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20C" w:rsidRPr="008C6861" w:rsidRDefault="0087020C" w:rsidP="00A8512F">
      <w:pPr>
        <w:pStyle w:val="Default"/>
        <w:spacing w:line="276" w:lineRule="auto"/>
        <w:jc w:val="center"/>
        <w:outlineLvl w:val="0"/>
        <w:rPr>
          <w:b/>
          <w:bCs/>
          <w:color w:val="auto"/>
          <w:sz w:val="22"/>
          <w:szCs w:val="22"/>
          <w:lang w:val="ro-RO"/>
        </w:rPr>
      </w:pPr>
      <w:r w:rsidRPr="008C6861">
        <w:rPr>
          <w:b/>
          <w:bCs/>
          <w:color w:val="auto"/>
          <w:sz w:val="22"/>
          <w:szCs w:val="22"/>
          <w:lang w:val="ro-RO"/>
        </w:rPr>
        <w:t xml:space="preserve">FIȘA MĂSURII </w:t>
      </w:r>
      <w:r w:rsidR="00164682" w:rsidRPr="008C6861">
        <w:rPr>
          <w:b/>
          <w:bCs/>
          <w:color w:val="auto"/>
          <w:sz w:val="22"/>
          <w:szCs w:val="22"/>
          <w:lang w:val="ro-RO"/>
        </w:rPr>
        <w:t>M 7</w:t>
      </w:r>
    </w:p>
    <w:p w:rsidR="0087020C" w:rsidRPr="008C6861" w:rsidRDefault="0087020C" w:rsidP="00AB5A81">
      <w:pPr>
        <w:pStyle w:val="Default"/>
        <w:spacing w:line="276" w:lineRule="auto"/>
        <w:jc w:val="both"/>
        <w:outlineLvl w:val="0"/>
        <w:rPr>
          <w:b/>
          <w:bCs/>
          <w:color w:val="auto"/>
          <w:sz w:val="22"/>
          <w:szCs w:val="22"/>
          <w:lang w:val="ro-RO"/>
        </w:rPr>
      </w:pPr>
      <w:r w:rsidRPr="008C6861">
        <w:rPr>
          <w:b/>
          <w:bCs/>
          <w:color w:val="auto"/>
          <w:sz w:val="22"/>
          <w:szCs w:val="22"/>
          <w:lang w:val="ro-RO"/>
        </w:rPr>
        <w:t>Denumirea măsurii:</w:t>
      </w:r>
      <w:r w:rsidR="00623373" w:rsidRPr="008C6861">
        <w:rPr>
          <w:b/>
          <w:bCs/>
          <w:color w:val="auto"/>
          <w:sz w:val="22"/>
          <w:szCs w:val="22"/>
          <w:lang w:val="ro-RO"/>
        </w:rPr>
        <w:t>Dezvoltarea activităților sociale</w:t>
      </w:r>
    </w:p>
    <w:p w:rsidR="0087020C" w:rsidRPr="008C6861" w:rsidRDefault="0087020C" w:rsidP="00AB5A81">
      <w:pPr>
        <w:pStyle w:val="Default"/>
        <w:spacing w:line="276" w:lineRule="auto"/>
        <w:jc w:val="both"/>
        <w:outlineLvl w:val="0"/>
        <w:rPr>
          <w:b/>
          <w:bCs/>
          <w:color w:val="auto"/>
          <w:sz w:val="22"/>
          <w:szCs w:val="22"/>
          <w:lang w:val="ro-RO"/>
        </w:rPr>
      </w:pPr>
      <w:r w:rsidRPr="008C6861">
        <w:rPr>
          <w:b/>
          <w:bCs/>
          <w:color w:val="auto"/>
          <w:sz w:val="22"/>
          <w:szCs w:val="22"/>
          <w:lang w:val="ro-RO"/>
        </w:rPr>
        <w:t>CODUL Măsurii: M</w:t>
      </w:r>
      <w:r w:rsidR="00164682" w:rsidRPr="008C6861">
        <w:rPr>
          <w:b/>
          <w:bCs/>
          <w:color w:val="auto"/>
          <w:sz w:val="22"/>
          <w:szCs w:val="22"/>
          <w:lang w:val="ro-RO"/>
        </w:rPr>
        <w:t xml:space="preserve"> 7</w:t>
      </w:r>
    </w:p>
    <w:p w:rsidR="0087020C" w:rsidRPr="00AB5A81" w:rsidRDefault="0087020C" w:rsidP="00AB5A81">
      <w:pPr>
        <w:pStyle w:val="Default"/>
        <w:spacing w:line="276" w:lineRule="auto"/>
        <w:jc w:val="both"/>
        <w:outlineLvl w:val="0"/>
        <w:rPr>
          <w:sz w:val="22"/>
          <w:szCs w:val="22"/>
          <w:lang w:val="ro-RO"/>
        </w:rPr>
      </w:pPr>
      <w:r w:rsidRPr="00AB5A81">
        <w:rPr>
          <w:b/>
          <w:bCs/>
          <w:sz w:val="22"/>
          <w:szCs w:val="22"/>
          <w:lang w:val="ro-RO"/>
        </w:rPr>
        <w:t>Măsura / DI: M</w:t>
      </w:r>
      <w:r w:rsidR="00164682" w:rsidRPr="00AB5A81">
        <w:rPr>
          <w:b/>
          <w:bCs/>
          <w:sz w:val="22"/>
          <w:szCs w:val="22"/>
          <w:lang w:val="ro-RO"/>
        </w:rPr>
        <w:t xml:space="preserve"> 7</w:t>
      </w:r>
      <w:r w:rsidRPr="00AB5A81">
        <w:rPr>
          <w:b/>
          <w:bCs/>
          <w:sz w:val="22"/>
          <w:szCs w:val="22"/>
          <w:lang w:val="ro-RO"/>
        </w:rPr>
        <w:t xml:space="preserve"> / 6B</w:t>
      </w:r>
    </w:p>
    <w:p w:rsidR="0087020C" w:rsidRPr="00AB5A81" w:rsidRDefault="0087020C" w:rsidP="00AB5A81">
      <w:pPr>
        <w:pStyle w:val="Default"/>
        <w:spacing w:line="276" w:lineRule="auto"/>
        <w:jc w:val="both"/>
        <w:outlineLvl w:val="0"/>
        <w:rPr>
          <w:sz w:val="22"/>
          <w:szCs w:val="22"/>
          <w:lang w:val="ro-RO"/>
        </w:rPr>
      </w:pPr>
      <w:r w:rsidRPr="00AB5A81">
        <w:rPr>
          <w:b/>
          <w:bCs/>
          <w:sz w:val="22"/>
          <w:szCs w:val="22"/>
          <w:lang w:val="ro-RO"/>
        </w:rPr>
        <w:t xml:space="preserve">Tipul măsurii:    X INVESTIȚII </w:t>
      </w:r>
    </w:p>
    <w:p w:rsidR="0087020C" w:rsidRPr="00AB5A81" w:rsidRDefault="0087020C" w:rsidP="00AB5A81">
      <w:pPr>
        <w:pStyle w:val="Default"/>
        <w:spacing w:line="276" w:lineRule="auto"/>
        <w:jc w:val="both"/>
        <w:rPr>
          <w:sz w:val="22"/>
          <w:szCs w:val="22"/>
          <w:lang w:val="ro-RO"/>
        </w:rPr>
      </w:pPr>
      <w:r w:rsidRPr="00AB5A81">
        <w:rPr>
          <w:sz w:val="22"/>
          <w:szCs w:val="22"/>
          <w:lang w:val="ro-RO"/>
        </w:rPr>
        <w:t xml:space="preserve">                        □ SERVICII </w:t>
      </w:r>
    </w:p>
    <w:p w:rsidR="0087020C" w:rsidRPr="00AB5A81" w:rsidRDefault="0087020C" w:rsidP="00AB5A81">
      <w:pPr>
        <w:pStyle w:val="Default"/>
        <w:spacing w:line="276" w:lineRule="auto"/>
        <w:jc w:val="both"/>
        <w:rPr>
          <w:bCs/>
          <w:sz w:val="22"/>
          <w:szCs w:val="22"/>
          <w:lang w:val="ro-RO"/>
        </w:rPr>
      </w:pPr>
      <w:r w:rsidRPr="00AB5A81">
        <w:rPr>
          <w:sz w:val="22"/>
          <w:szCs w:val="22"/>
          <w:lang w:val="ro-RO"/>
        </w:rPr>
        <w:t>□</w:t>
      </w:r>
      <w:r w:rsidRPr="00AB5A81">
        <w:rPr>
          <w:bCs/>
          <w:sz w:val="22"/>
          <w:szCs w:val="22"/>
          <w:lang w:val="ro-RO"/>
        </w:rPr>
        <w:t xml:space="preserve">SPRIJIN FORFETAR </w:t>
      </w:r>
    </w:p>
    <w:p w:rsidR="00134BF1" w:rsidRPr="00C91358" w:rsidRDefault="0087020C" w:rsidP="00C91358">
      <w:pPr>
        <w:pStyle w:val="Default"/>
        <w:shd w:val="clear" w:color="auto" w:fill="4F6228" w:themeFill="accent3" w:themeFillShade="80"/>
        <w:spacing w:line="276" w:lineRule="auto"/>
        <w:jc w:val="both"/>
        <w:rPr>
          <w:b/>
          <w:color w:val="FFFFFF" w:themeColor="background1"/>
          <w:sz w:val="22"/>
          <w:szCs w:val="22"/>
          <w:lang w:val="ro-RO"/>
        </w:rPr>
      </w:pPr>
      <w:r w:rsidRPr="00AB5A81">
        <w:rPr>
          <w:b/>
          <w:color w:val="FFFFFF" w:themeColor="background1"/>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rsidR="00890085" w:rsidRPr="00AB5A81" w:rsidRDefault="00890085" w:rsidP="00AB5A81">
      <w:pPr>
        <w:spacing w:after="0" w:line="276" w:lineRule="auto"/>
        <w:jc w:val="both"/>
        <w:rPr>
          <w:rFonts w:ascii="Trebuchet MS" w:hAnsi="Trebuchet MS"/>
          <w:lang w:val="ro-RO"/>
        </w:rPr>
      </w:pPr>
      <w:r w:rsidRPr="00AB5A81">
        <w:rPr>
          <w:rFonts w:ascii="Trebuchet MS" w:hAnsi="Trebuchet MS"/>
          <w:lang w:val="ro-RO"/>
        </w:rPr>
        <w:tab/>
      </w:r>
      <w:r w:rsidR="00623373" w:rsidRPr="00AB5A81">
        <w:rPr>
          <w:rFonts w:ascii="Trebuchet MS" w:hAnsi="Trebuchet MS"/>
          <w:lang w:val="ro-RO"/>
        </w:rPr>
        <w:t>Din a</w:t>
      </w:r>
      <w:r w:rsidR="0087020C" w:rsidRPr="00AB5A81">
        <w:rPr>
          <w:rFonts w:ascii="Trebuchet MS" w:hAnsi="Trebuchet MS"/>
          <w:lang w:val="ro-RO"/>
        </w:rPr>
        <w:t xml:space="preserve">naliza SWOT realizată </w:t>
      </w:r>
      <w:r w:rsidR="00623373" w:rsidRPr="00AB5A81">
        <w:rPr>
          <w:rFonts w:ascii="Trebuchet MS" w:hAnsi="Trebuchet MS"/>
          <w:lang w:val="ro-RO"/>
        </w:rPr>
        <w:t>în cadrul microregiunii GAL „Confluențe Nordice”, a reieșit o dezvoltare slabă a infrastructurii sociale</w:t>
      </w:r>
      <w:r w:rsidR="0087020C" w:rsidRPr="00AB5A81">
        <w:rPr>
          <w:rFonts w:ascii="Trebuchet MS" w:hAnsi="Trebuchet MS"/>
          <w:lang w:val="ro-RO"/>
        </w:rPr>
        <w:t>, fapt ce determină existe</w:t>
      </w:r>
      <w:r w:rsidR="00E64461" w:rsidRPr="00AB5A81">
        <w:rPr>
          <w:rFonts w:ascii="Trebuchet MS" w:hAnsi="Trebuchet MS"/>
          <w:lang w:val="ro-RO"/>
        </w:rPr>
        <w:t>nța</w:t>
      </w:r>
      <w:r w:rsidR="00623373" w:rsidRPr="00AB5A81">
        <w:rPr>
          <w:rFonts w:ascii="Trebuchet MS" w:hAnsi="Trebuchet MS"/>
          <w:lang w:val="ro-RO"/>
        </w:rPr>
        <w:t xml:space="preserve"> unor decalaje în raport cu</w:t>
      </w:r>
      <w:r w:rsidR="0087020C" w:rsidRPr="00AB5A81">
        <w:rPr>
          <w:rFonts w:ascii="Trebuchet MS" w:hAnsi="Trebuchet MS"/>
          <w:lang w:val="ro-RO"/>
        </w:rPr>
        <w:t xml:space="preserve"> zonele urbane</w:t>
      </w:r>
      <w:r w:rsidR="00623373" w:rsidRPr="00AB5A81">
        <w:rPr>
          <w:rFonts w:ascii="Trebuchet MS" w:hAnsi="Trebuchet MS"/>
          <w:lang w:val="ro-RO"/>
        </w:rPr>
        <w:t xml:space="preserve">. </w:t>
      </w:r>
      <w:r w:rsidR="0045135A" w:rsidRPr="00AB5A81">
        <w:rPr>
          <w:rFonts w:ascii="Trebuchet MS" w:hAnsi="Trebuchet MS"/>
          <w:lang w:val="ro-RO"/>
        </w:rPr>
        <w:t xml:space="preserve">Prin intermediul măsurii </w:t>
      </w:r>
      <w:r w:rsidR="00A25EFB" w:rsidRPr="00AB5A81">
        <w:rPr>
          <w:rFonts w:ascii="Trebuchet MS" w:hAnsi="Trebuchet MS"/>
          <w:lang w:val="ro-RO"/>
        </w:rPr>
        <w:t>7</w:t>
      </w:r>
      <w:r w:rsidR="0087020C" w:rsidRPr="00AB5A81">
        <w:rPr>
          <w:rFonts w:ascii="Trebuchet MS" w:hAnsi="Trebuchet MS"/>
          <w:lang w:val="ro-RO"/>
        </w:rPr>
        <w:t xml:space="preserve"> se urmărește </w:t>
      </w:r>
      <w:r w:rsidR="009646BD" w:rsidRPr="00AB5A81">
        <w:rPr>
          <w:rFonts w:ascii="Trebuchet MS" w:hAnsi="Trebuchet MS"/>
          <w:lang w:val="ro-RO"/>
        </w:rPr>
        <w:t xml:space="preserve">dezvoltarea </w:t>
      </w:r>
      <w:r w:rsidR="00623373" w:rsidRPr="00AB5A81">
        <w:rPr>
          <w:rFonts w:ascii="Trebuchet MS" w:hAnsi="Trebuchet MS"/>
          <w:lang w:val="ro-RO"/>
        </w:rPr>
        <w:t>infrastructurii sociale de pe teritoriul GAL „Confluențe Nordice”</w:t>
      </w:r>
      <w:r w:rsidR="00E64461" w:rsidRPr="00AB5A81">
        <w:rPr>
          <w:rFonts w:ascii="Trebuchet MS" w:hAnsi="Trebuchet MS"/>
          <w:lang w:val="ro-RO"/>
        </w:rPr>
        <w:t xml:space="preserve"> și acoperirea unor nevoi din partea grupurilor vulnerabile.</w:t>
      </w:r>
    </w:p>
    <w:p w:rsidR="0087020C" w:rsidRPr="00AB5A81" w:rsidRDefault="00890085" w:rsidP="00AB5A81">
      <w:pPr>
        <w:spacing w:after="0" w:line="276" w:lineRule="auto"/>
        <w:jc w:val="both"/>
        <w:rPr>
          <w:rFonts w:ascii="Trebuchet MS" w:hAnsi="Trebuchet MS"/>
          <w:lang w:val="ro-RO"/>
        </w:rPr>
      </w:pPr>
      <w:r w:rsidRPr="00AB5A81">
        <w:rPr>
          <w:rFonts w:ascii="Trebuchet MS" w:hAnsi="Trebuchet MS"/>
          <w:lang w:val="ro-RO"/>
        </w:rPr>
        <w:tab/>
        <w:t xml:space="preserve">Grupurile cu risc ridicat de excluziune socială </w:t>
      </w:r>
      <w:r w:rsidRPr="00AB5A81">
        <w:rPr>
          <w:rFonts w:ascii="Trebuchet MS" w:hAnsi="Trebuchet MS"/>
          <w:color w:val="262626" w:themeColor="text1" w:themeTint="D9"/>
          <w:lang w:val="ro-RO"/>
        </w:rPr>
        <w:t>sunt: copiii şi tinerii ajunși în stradă, tinerii care părăsesc centrele de plasament, familiile dezorganizate, persoanele vârstnice, persoanele cu dizabilități fără susținători legali şi cu un grad mare de dependenţă</w:t>
      </w:r>
      <w:r w:rsidR="00680987">
        <w:rPr>
          <w:rFonts w:ascii="Trebuchet MS" w:hAnsi="Trebuchet MS"/>
          <w:color w:val="262626" w:themeColor="text1" w:themeTint="D9"/>
          <w:lang w:val="ro-RO"/>
        </w:rPr>
        <w:t xml:space="preserve"> </w:t>
      </w:r>
      <w:proofErr w:type="spellStart"/>
      <w:r w:rsidRPr="00AB5A81">
        <w:rPr>
          <w:rFonts w:ascii="Trebuchet MS" w:hAnsi="Trebuchet MS"/>
          <w:color w:val="262626" w:themeColor="text1" w:themeTint="D9"/>
          <w:lang w:val="ro-RO"/>
        </w:rPr>
        <w:t>socio-economico-medicală</w:t>
      </w:r>
      <w:proofErr w:type="spellEnd"/>
      <w:r w:rsidRPr="00AB5A81">
        <w:rPr>
          <w:rFonts w:ascii="Trebuchet MS" w:hAnsi="Trebuchet MS"/>
          <w:color w:val="262626" w:themeColor="text1" w:themeTint="D9"/>
          <w:lang w:val="ro-RO"/>
        </w:rPr>
        <w:t>, victimele violenței în familie, persoanele fără adăpost, persoanele cu diferite adicții, respectiv consum de alcool, droguri, alte substanțe toxice, internet, jocuri de noroc, victimele traficului de persoane, persoanele private de libertate, persoanele sancționate cu măsură educativă sau pedeapsă neprivativă de libertate aflate în supravegherea serviciilor de probațiune, persoanele cu afecțiuni psihice, persoanele din comunitățile izolate, șomeri de lungă durată, precum şi o parte semnificativă a populației de romi, care acumulează mai multe dizabilități sociale: educație scăzută, lipsa de calificare, o istorie de neparticipare la economia formală, număr mare de copii, lipsa unei locuințe, lipsa de pământ în proprietate pentru cei care locuiesc în mediul rural.</w:t>
      </w:r>
    </w:p>
    <w:p w:rsidR="00890085" w:rsidRPr="00A8512F" w:rsidRDefault="00890085" w:rsidP="00A8512F">
      <w:pPr>
        <w:pStyle w:val="ListParagraph1"/>
        <w:spacing w:line="276" w:lineRule="auto"/>
        <w:ind w:left="0"/>
        <w:jc w:val="both"/>
        <w:rPr>
          <w:rFonts w:ascii="Trebuchet MS" w:hAnsi="Trebuchet MS"/>
          <w:sz w:val="22"/>
          <w:szCs w:val="22"/>
          <w:lang w:val="ro-RO"/>
        </w:rPr>
      </w:pPr>
      <w:r w:rsidRPr="00AB5A81">
        <w:rPr>
          <w:rFonts w:ascii="Trebuchet MS" w:hAnsi="Trebuchet MS"/>
          <w:sz w:val="22"/>
          <w:szCs w:val="22"/>
          <w:lang w:val="ro-RO"/>
        </w:rPr>
        <w:tab/>
      </w:r>
      <w:r w:rsidR="00985BCC" w:rsidRPr="00AB5A81">
        <w:rPr>
          <w:rFonts w:ascii="Trebuchet MS" w:hAnsi="Trebuchet MS"/>
          <w:sz w:val="22"/>
          <w:szCs w:val="22"/>
          <w:lang w:val="ro-RO"/>
        </w:rPr>
        <w:t>Măsura contribuie la dezvoltarea</w:t>
      </w:r>
      <w:r w:rsidR="00623373" w:rsidRPr="00AB5A81">
        <w:rPr>
          <w:rFonts w:ascii="Trebuchet MS" w:hAnsi="Trebuchet MS"/>
          <w:sz w:val="22"/>
          <w:szCs w:val="22"/>
          <w:lang w:val="ro-RO"/>
        </w:rPr>
        <w:t xml:space="preserve"> infrastructurii sociale și a centrelor comunitare multifuncționale sociale și de sănătate </w:t>
      </w:r>
      <w:r w:rsidR="00985BCC" w:rsidRPr="00AB5A81">
        <w:rPr>
          <w:rFonts w:ascii="Trebuchet MS" w:hAnsi="Trebuchet MS"/>
          <w:sz w:val="22"/>
          <w:szCs w:val="22"/>
          <w:lang w:val="ro-RO"/>
        </w:rPr>
        <w:t xml:space="preserve">(unități socio-medicale) </w:t>
      </w:r>
      <w:r w:rsidR="00623373" w:rsidRPr="00AB5A81">
        <w:rPr>
          <w:rFonts w:ascii="Trebuchet MS" w:hAnsi="Trebuchet MS"/>
          <w:sz w:val="22"/>
          <w:szCs w:val="22"/>
          <w:lang w:val="ro-RO"/>
        </w:rPr>
        <w:t xml:space="preserve">care vor deservi nevoile legate de asistență medicală comunitară și socială a locuitorilor din </w:t>
      </w:r>
      <w:r w:rsidR="00623373" w:rsidRPr="00AB5A81">
        <w:rPr>
          <w:rFonts w:ascii="Trebuchet MS" w:hAnsi="Trebuchet MS"/>
          <w:color w:val="000000"/>
          <w:sz w:val="22"/>
          <w:szCs w:val="22"/>
          <w:lang w:val="ro-RO"/>
        </w:rPr>
        <w:t xml:space="preserve">teritoriul </w:t>
      </w:r>
      <w:r w:rsidR="00623373" w:rsidRPr="00AB5A81">
        <w:rPr>
          <w:rFonts w:ascii="Trebuchet MS" w:hAnsi="Trebuchet MS"/>
          <w:sz w:val="22"/>
          <w:szCs w:val="22"/>
          <w:lang w:val="ro-RO"/>
        </w:rPr>
        <w:t>GAL „Confluențe Nordice”.</w:t>
      </w:r>
      <w:r w:rsidR="00623373" w:rsidRPr="00AB5A81">
        <w:rPr>
          <w:rFonts w:ascii="Trebuchet MS" w:hAnsi="Trebuchet MS"/>
          <w:color w:val="000000"/>
          <w:sz w:val="22"/>
          <w:szCs w:val="22"/>
          <w:lang w:val="ro-RO"/>
        </w:rPr>
        <w:t xml:space="preserve"> Această</w:t>
      </w:r>
      <w:r w:rsidR="00623373" w:rsidRPr="00AB5A81">
        <w:rPr>
          <w:rFonts w:ascii="Trebuchet MS" w:hAnsi="Trebuchet MS"/>
          <w:sz w:val="22"/>
          <w:szCs w:val="22"/>
          <w:lang w:val="ro-RO"/>
        </w:rPr>
        <w:t xml:space="preserve"> măsură vizează satisfacerea unor nevoi ale comunității locale, dezvoltarea socio-economică a teritoriului, precum și crearea a noi locuri de muncă. </w:t>
      </w:r>
      <w:r w:rsidR="00985BCC" w:rsidRPr="00AB5A81">
        <w:rPr>
          <w:rFonts w:ascii="Trebuchet MS" w:hAnsi="Trebuchet MS"/>
          <w:sz w:val="22"/>
          <w:szCs w:val="22"/>
          <w:lang w:val="ro-RO"/>
        </w:rPr>
        <w:t>Îmbunătățirea calității vieții reprezintă o oportunitate a acestei măsuri, prin implementarea proiectelor care vor susține serviciile sociale de calitate.</w:t>
      </w:r>
    </w:p>
    <w:p w:rsidR="0087020C" w:rsidRPr="008C6861" w:rsidRDefault="0087020C" w:rsidP="00381CF4">
      <w:pPr>
        <w:pStyle w:val="Default"/>
        <w:spacing w:line="276" w:lineRule="auto"/>
        <w:jc w:val="both"/>
        <w:rPr>
          <w:color w:val="auto"/>
          <w:sz w:val="22"/>
          <w:szCs w:val="22"/>
          <w:lang w:val="ro-RO"/>
        </w:rPr>
      </w:pPr>
      <w:r w:rsidRPr="00AB5A81">
        <w:rPr>
          <w:b/>
          <w:sz w:val="22"/>
          <w:szCs w:val="22"/>
          <w:lang w:val="ro-RO"/>
        </w:rPr>
        <w:t>Obiectiv de dezvoltare rurală:</w:t>
      </w:r>
      <w:r w:rsidR="00602657">
        <w:rPr>
          <w:b/>
          <w:sz w:val="22"/>
          <w:szCs w:val="22"/>
          <w:lang w:val="ro-RO"/>
        </w:rPr>
        <w:t xml:space="preserve"> </w:t>
      </w:r>
      <w:r w:rsidRPr="008C6861">
        <w:rPr>
          <w:color w:val="auto"/>
          <w:sz w:val="22"/>
          <w:szCs w:val="22"/>
          <w:lang w:val="ro-RO"/>
        </w:rPr>
        <w:t>Obținerea unei dezvoltări teritoriale echilibrate a economiilor și comunităților rurale, inclusiv crearea și menținerea de locuri de muncă</w:t>
      </w:r>
      <w:r w:rsidR="00623373" w:rsidRPr="008C6861">
        <w:rPr>
          <w:color w:val="auto"/>
          <w:sz w:val="22"/>
          <w:szCs w:val="22"/>
          <w:lang w:val="ro-RO"/>
        </w:rPr>
        <w:t>.</w:t>
      </w:r>
    </w:p>
    <w:p w:rsidR="00E76844" w:rsidRPr="008C6861" w:rsidRDefault="0087020C" w:rsidP="00AB5A81">
      <w:pPr>
        <w:tabs>
          <w:tab w:val="left" w:pos="2917"/>
        </w:tabs>
        <w:spacing w:after="0" w:line="276" w:lineRule="auto"/>
        <w:jc w:val="both"/>
        <w:rPr>
          <w:rFonts w:ascii="Trebuchet MS" w:hAnsi="Trebuchet MS"/>
          <w:b/>
          <w:lang w:val="ro-RO"/>
        </w:rPr>
      </w:pPr>
      <w:r w:rsidRPr="008C6861">
        <w:rPr>
          <w:rFonts w:ascii="Trebuchet MS" w:hAnsi="Trebuchet MS"/>
          <w:b/>
          <w:lang w:val="ro-RO"/>
        </w:rPr>
        <w:t xml:space="preserve">Obiective specifice ale măsurii: </w:t>
      </w:r>
    </w:p>
    <w:p w:rsidR="00E76844" w:rsidRPr="008C6861" w:rsidRDefault="0087020C" w:rsidP="00AB5A81">
      <w:pPr>
        <w:pStyle w:val="Listparagraf"/>
        <w:numPr>
          <w:ilvl w:val="0"/>
          <w:numId w:val="27"/>
        </w:numPr>
        <w:tabs>
          <w:tab w:val="left" w:pos="2917"/>
        </w:tabs>
        <w:spacing w:after="0"/>
        <w:jc w:val="both"/>
        <w:rPr>
          <w:rFonts w:ascii="Trebuchet MS" w:hAnsi="Trebuchet MS" w:cs="Trebuchet MS"/>
        </w:rPr>
      </w:pPr>
      <w:r w:rsidRPr="008C6861">
        <w:rPr>
          <w:rFonts w:ascii="Trebuchet MS" w:hAnsi="Trebuchet MS" w:cs="Trebuchet MS"/>
        </w:rPr>
        <w:t xml:space="preserve">Reducerea sărăciei și </w:t>
      </w:r>
      <w:r w:rsidR="00623373" w:rsidRPr="008C6861">
        <w:rPr>
          <w:rFonts w:ascii="Trebuchet MS" w:hAnsi="Trebuchet MS" w:cs="Trebuchet MS"/>
        </w:rPr>
        <w:t>îmbunătățirea</w:t>
      </w:r>
      <w:r w:rsidR="00602657">
        <w:rPr>
          <w:rFonts w:ascii="Trebuchet MS" w:hAnsi="Trebuchet MS" w:cs="Trebuchet MS"/>
        </w:rPr>
        <w:t xml:space="preserve"> </w:t>
      </w:r>
      <w:r w:rsidR="00623373" w:rsidRPr="008C6861">
        <w:rPr>
          <w:rFonts w:ascii="Trebuchet MS" w:hAnsi="Trebuchet MS" w:cs="Trebuchet MS"/>
        </w:rPr>
        <w:t>calității</w:t>
      </w:r>
      <w:r w:rsidR="00602657">
        <w:rPr>
          <w:rFonts w:ascii="Trebuchet MS" w:hAnsi="Trebuchet MS" w:cs="Trebuchet MS"/>
        </w:rPr>
        <w:t xml:space="preserve"> </w:t>
      </w:r>
      <w:r w:rsidR="00623373" w:rsidRPr="008C6861">
        <w:rPr>
          <w:rFonts w:ascii="Trebuchet MS" w:hAnsi="Trebuchet MS" w:cs="Trebuchet MS"/>
        </w:rPr>
        <w:t>vieții</w:t>
      </w:r>
      <w:r w:rsidR="00E76844" w:rsidRPr="008C6861">
        <w:rPr>
          <w:rFonts w:ascii="Trebuchet MS" w:hAnsi="Trebuchet MS" w:cs="Trebuchet MS"/>
        </w:rPr>
        <w:t>;</w:t>
      </w:r>
    </w:p>
    <w:p w:rsidR="00E76844" w:rsidRPr="008C6861" w:rsidRDefault="0087020C" w:rsidP="00AB5A81">
      <w:pPr>
        <w:pStyle w:val="Listparagraf"/>
        <w:numPr>
          <w:ilvl w:val="0"/>
          <w:numId w:val="27"/>
        </w:numPr>
        <w:tabs>
          <w:tab w:val="left" w:pos="2917"/>
        </w:tabs>
        <w:spacing w:after="0"/>
        <w:jc w:val="both"/>
        <w:rPr>
          <w:rFonts w:ascii="Trebuchet MS" w:hAnsi="Trebuchet MS" w:cs="Trebuchet MS"/>
        </w:rPr>
      </w:pPr>
      <w:r w:rsidRPr="008C6861">
        <w:rPr>
          <w:rFonts w:ascii="Trebuchet MS" w:hAnsi="Trebuchet MS" w:cs="Trebuchet MS"/>
        </w:rPr>
        <w:t xml:space="preserve">Conservarea </w:t>
      </w:r>
      <w:r w:rsidR="00623373" w:rsidRPr="008C6861">
        <w:rPr>
          <w:rFonts w:ascii="Trebuchet MS" w:hAnsi="Trebuchet MS" w:cs="Trebuchet MS"/>
        </w:rPr>
        <w:t>moștenirii</w:t>
      </w:r>
      <w:r w:rsidR="00E76844" w:rsidRPr="008C6861">
        <w:rPr>
          <w:rFonts w:ascii="Trebuchet MS" w:hAnsi="Trebuchet MS" w:cs="Trebuchet MS"/>
        </w:rPr>
        <w:t xml:space="preserve"> culturale;</w:t>
      </w:r>
    </w:p>
    <w:p w:rsidR="00E76844" w:rsidRPr="008C6861" w:rsidRDefault="00623373" w:rsidP="00AB5A81">
      <w:pPr>
        <w:pStyle w:val="Listparagraf"/>
        <w:numPr>
          <w:ilvl w:val="0"/>
          <w:numId w:val="27"/>
        </w:numPr>
        <w:tabs>
          <w:tab w:val="left" w:pos="2917"/>
        </w:tabs>
        <w:spacing w:after="0"/>
        <w:jc w:val="both"/>
        <w:rPr>
          <w:rFonts w:ascii="Trebuchet MS" w:hAnsi="Trebuchet MS" w:cs="Trebuchet MS"/>
        </w:rPr>
      </w:pPr>
      <w:r w:rsidRPr="008C6861">
        <w:rPr>
          <w:rFonts w:ascii="Trebuchet MS" w:hAnsi="Trebuchet MS" w:cs="Trebuchet MS"/>
        </w:rPr>
        <w:t>Îmbunătățirea</w:t>
      </w:r>
      <w:r w:rsidR="00602657">
        <w:rPr>
          <w:rFonts w:ascii="Trebuchet MS" w:hAnsi="Trebuchet MS" w:cs="Trebuchet MS"/>
        </w:rPr>
        <w:t xml:space="preserve"> </w:t>
      </w:r>
      <w:r w:rsidRPr="008C6861">
        <w:rPr>
          <w:rFonts w:ascii="Trebuchet MS" w:hAnsi="Trebuchet MS" w:cs="Trebuchet MS"/>
        </w:rPr>
        <w:t>condițiilor</w:t>
      </w:r>
      <w:r w:rsidR="0087020C" w:rsidRPr="008C6861">
        <w:rPr>
          <w:rFonts w:ascii="Trebuchet MS" w:hAnsi="Trebuchet MS" w:cs="Trebuchet MS"/>
        </w:rPr>
        <w:t xml:space="preserve"> de </w:t>
      </w:r>
      <w:r w:rsidRPr="008C6861">
        <w:rPr>
          <w:rFonts w:ascii="Trebuchet MS" w:hAnsi="Trebuchet MS" w:cs="Trebuchet MS"/>
        </w:rPr>
        <w:t>viață</w:t>
      </w:r>
      <w:r w:rsidR="0087020C" w:rsidRPr="008C6861">
        <w:rPr>
          <w:rFonts w:ascii="Trebuchet MS" w:hAnsi="Trebuchet MS" w:cs="Trebuchet MS"/>
        </w:rPr>
        <w:t xml:space="preserve"> a locuitorilor prin dezvo</w:t>
      </w:r>
      <w:r w:rsidR="00E76844" w:rsidRPr="008C6861">
        <w:rPr>
          <w:rFonts w:ascii="Trebuchet MS" w:hAnsi="Trebuchet MS" w:cs="Trebuchet MS"/>
        </w:rPr>
        <w:t>ltarea spatiilor publice locale;</w:t>
      </w:r>
    </w:p>
    <w:p w:rsidR="0087020C" w:rsidRPr="008C6861" w:rsidRDefault="00623373" w:rsidP="00AB5A81">
      <w:pPr>
        <w:pStyle w:val="Listparagraf"/>
        <w:numPr>
          <w:ilvl w:val="0"/>
          <w:numId w:val="27"/>
        </w:numPr>
        <w:tabs>
          <w:tab w:val="left" w:pos="2917"/>
        </w:tabs>
        <w:spacing w:after="0"/>
        <w:jc w:val="both"/>
        <w:rPr>
          <w:rFonts w:ascii="Trebuchet MS" w:hAnsi="Trebuchet MS"/>
          <w:b/>
        </w:rPr>
      </w:pPr>
      <w:r w:rsidRPr="008C6861">
        <w:rPr>
          <w:rFonts w:ascii="Trebuchet MS" w:hAnsi="Trebuchet MS" w:cs="Trebuchet MS"/>
        </w:rPr>
        <w:t>Creșterea numărului</w:t>
      </w:r>
      <w:r w:rsidR="0087020C" w:rsidRPr="008C6861">
        <w:rPr>
          <w:rFonts w:ascii="Trebuchet MS" w:hAnsi="Trebuchet MS" w:cs="Trebuchet MS"/>
        </w:rPr>
        <w:t xml:space="preserve"> de locuitori din teritoriul GAL care beneficiază de servicii îmbunătățite.</w:t>
      </w:r>
    </w:p>
    <w:p w:rsidR="0087020C" w:rsidRPr="008C6861" w:rsidRDefault="0087020C" w:rsidP="00AB5A81">
      <w:pPr>
        <w:pStyle w:val="Default"/>
        <w:spacing w:line="276" w:lineRule="auto"/>
        <w:jc w:val="both"/>
        <w:rPr>
          <w:color w:val="auto"/>
          <w:sz w:val="22"/>
          <w:szCs w:val="22"/>
          <w:lang w:val="ro-RO"/>
        </w:rPr>
      </w:pPr>
      <w:r w:rsidRPr="008C6861">
        <w:rPr>
          <w:b/>
          <w:color w:val="auto"/>
          <w:sz w:val="22"/>
          <w:szCs w:val="22"/>
          <w:lang w:val="ro-RO"/>
        </w:rPr>
        <w:t xml:space="preserve">Măsura contribuie la prioritatea/prioritățile prevăzute la </w:t>
      </w:r>
      <w:r w:rsidR="00E76844" w:rsidRPr="008C6861">
        <w:rPr>
          <w:b/>
          <w:color w:val="auto"/>
          <w:sz w:val="22"/>
          <w:szCs w:val="22"/>
          <w:lang w:val="ro-RO"/>
        </w:rPr>
        <w:t>art. 5, Reg. (UE) nr. 1305/2013</w:t>
      </w:r>
      <w:r w:rsidRPr="008C6861">
        <w:rPr>
          <w:b/>
          <w:color w:val="auto"/>
          <w:sz w:val="22"/>
          <w:szCs w:val="22"/>
          <w:lang w:val="ro-RO"/>
        </w:rPr>
        <w:t>: P6</w:t>
      </w:r>
      <w:r w:rsidRPr="008C6861">
        <w:rPr>
          <w:color w:val="auto"/>
          <w:sz w:val="22"/>
          <w:szCs w:val="22"/>
          <w:lang w:val="ro-RO"/>
        </w:rPr>
        <w:t xml:space="preserve"> - Promovarea incluziunii sociale, a reducerii sărăciei și a dezvoltării economice în zonele rurale</w:t>
      </w:r>
    </w:p>
    <w:p w:rsidR="0087020C" w:rsidRPr="008C6861" w:rsidRDefault="0087020C" w:rsidP="00381CF4">
      <w:pPr>
        <w:spacing w:after="0" w:line="276" w:lineRule="auto"/>
        <w:jc w:val="both"/>
        <w:outlineLvl w:val="0"/>
        <w:rPr>
          <w:rFonts w:ascii="Trebuchet MS" w:hAnsi="Trebuchet MS" w:cs="Trebuchet MS"/>
          <w:lang w:val="ro-RO"/>
        </w:rPr>
      </w:pPr>
      <w:r w:rsidRPr="008C6861">
        <w:rPr>
          <w:rFonts w:ascii="Trebuchet MS" w:hAnsi="Trebuchet MS" w:cs="Trebuchet MS"/>
          <w:b/>
          <w:lang w:val="ro-RO"/>
        </w:rPr>
        <w:t xml:space="preserve">Măsura corespunde obiectivelorart.20 </w:t>
      </w:r>
      <w:r w:rsidRPr="008C6861">
        <w:rPr>
          <w:rFonts w:ascii="Trebuchet MS" w:hAnsi="Trebuchet MS"/>
          <w:b/>
          <w:lang w:val="ro-RO"/>
        </w:rPr>
        <w:t>din Reg. (UE) nr. 1305/2013.</w:t>
      </w:r>
    </w:p>
    <w:p w:rsidR="0087020C" w:rsidRPr="008C6861" w:rsidRDefault="0087020C" w:rsidP="00AB5A81">
      <w:pPr>
        <w:pStyle w:val="Default"/>
        <w:spacing w:line="276" w:lineRule="auto"/>
        <w:jc w:val="both"/>
        <w:rPr>
          <w:color w:val="auto"/>
          <w:sz w:val="22"/>
          <w:szCs w:val="22"/>
          <w:lang w:val="ro-RO"/>
        </w:rPr>
      </w:pPr>
      <w:r w:rsidRPr="008C6861">
        <w:rPr>
          <w:b/>
          <w:color w:val="auto"/>
          <w:sz w:val="22"/>
          <w:szCs w:val="22"/>
          <w:lang w:val="ro-RO"/>
        </w:rPr>
        <w:t>Măsura contribuie la Domeniul de intervenție:</w:t>
      </w:r>
      <w:r w:rsidRPr="008C6861">
        <w:rPr>
          <w:color w:val="auto"/>
          <w:sz w:val="22"/>
          <w:szCs w:val="22"/>
          <w:lang w:val="ro-RO"/>
        </w:rPr>
        <w:t xml:space="preserve"> 6B) Încurajarea dezvoltării locale în zonele rurale (</w:t>
      </w:r>
      <w:r w:rsidRPr="008C6861">
        <w:rPr>
          <w:i/>
          <w:color w:val="auto"/>
          <w:sz w:val="22"/>
          <w:szCs w:val="22"/>
          <w:lang w:val="ro-RO"/>
        </w:rPr>
        <w:t>Art. 5, al. 6, lit. b din Reg. (UE) nr. 1305/2013</w:t>
      </w:r>
      <w:r w:rsidRPr="008C6861">
        <w:rPr>
          <w:color w:val="auto"/>
          <w:sz w:val="22"/>
          <w:szCs w:val="22"/>
          <w:lang w:val="ro-RO"/>
        </w:rPr>
        <w:t>)</w:t>
      </w:r>
    </w:p>
    <w:p w:rsidR="0087020C" w:rsidRPr="008C6861" w:rsidRDefault="0087020C" w:rsidP="00AB5A81">
      <w:pPr>
        <w:pStyle w:val="Default"/>
        <w:spacing w:line="276" w:lineRule="auto"/>
        <w:jc w:val="both"/>
        <w:rPr>
          <w:color w:val="auto"/>
          <w:sz w:val="22"/>
          <w:szCs w:val="22"/>
          <w:lang w:val="ro-RO"/>
        </w:rPr>
      </w:pPr>
      <w:r w:rsidRPr="008C6861">
        <w:rPr>
          <w:b/>
          <w:color w:val="auto"/>
          <w:sz w:val="22"/>
          <w:szCs w:val="22"/>
          <w:lang w:val="ro-RO"/>
        </w:rPr>
        <w:t xml:space="preserve">Măsura contribuie la obiectivele transversale ale Reg. (UE) nr. 1305/2013: </w:t>
      </w:r>
      <w:r w:rsidRPr="008C6861">
        <w:rPr>
          <w:bCs/>
          <w:color w:val="auto"/>
          <w:sz w:val="22"/>
          <w:szCs w:val="22"/>
          <w:lang w:val="ro-RO"/>
        </w:rPr>
        <w:t>mediu, clima și inovare</w:t>
      </w:r>
      <w:r w:rsidRPr="008C6861">
        <w:rPr>
          <w:color w:val="auto"/>
          <w:sz w:val="22"/>
          <w:szCs w:val="22"/>
          <w:lang w:val="ro-RO"/>
        </w:rPr>
        <w:t xml:space="preserve"> în conformitate cu art. 5, Reg. (UE) nr. 1305/2013). </w:t>
      </w:r>
    </w:p>
    <w:p w:rsidR="0087020C" w:rsidRPr="008C6861" w:rsidRDefault="0087020C" w:rsidP="00A8512F">
      <w:pPr>
        <w:pStyle w:val="Default"/>
        <w:spacing w:line="276" w:lineRule="auto"/>
        <w:jc w:val="both"/>
        <w:outlineLvl w:val="0"/>
        <w:rPr>
          <w:color w:val="auto"/>
          <w:sz w:val="22"/>
          <w:szCs w:val="22"/>
          <w:lang w:val="ro-RO"/>
        </w:rPr>
      </w:pPr>
      <w:r w:rsidRPr="008C6861">
        <w:rPr>
          <w:b/>
          <w:color w:val="auto"/>
          <w:sz w:val="22"/>
          <w:szCs w:val="22"/>
          <w:lang w:val="ro-RO"/>
        </w:rPr>
        <w:t>Complementaritatea cu alte măsuri din SDL</w:t>
      </w:r>
      <w:r w:rsidRPr="008C6861">
        <w:rPr>
          <w:color w:val="auto"/>
          <w:sz w:val="22"/>
          <w:szCs w:val="22"/>
          <w:lang w:val="ro-RO"/>
        </w:rPr>
        <w:t xml:space="preserve">: </w:t>
      </w:r>
      <w:r w:rsidR="00164682" w:rsidRPr="008C6861">
        <w:rPr>
          <w:color w:val="auto"/>
          <w:sz w:val="22"/>
          <w:szCs w:val="22"/>
          <w:lang w:val="ro-RO"/>
        </w:rPr>
        <w:t>M6/6B; M8/6B;</w:t>
      </w:r>
    </w:p>
    <w:p w:rsidR="00623373" w:rsidRPr="008C6861" w:rsidRDefault="0087020C" w:rsidP="00AB5A81">
      <w:pPr>
        <w:pStyle w:val="Default"/>
        <w:spacing w:line="276" w:lineRule="auto"/>
        <w:jc w:val="both"/>
        <w:outlineLvl w:val="0"/>
        <w:rPr>
          <w:color w:val="auto"/>
          <w:sz w:val="22"/>
          <w:szCs w:val="22"/>
          <w:lang w:val="ro-RO"/>
        </w:rPr>
      </w:pPr>
      <w:r w:rsidRPr="008C6861">
        <w:rPr>
          <w:b/>
          <w:color w:val="auto"/>
          <w:sz w:val="22"/>
          <w:szCs w:val="22"/>
          <w:lang w:val="ro-RO"/>
        </w:rPr>
        <w:t>Sinergia cu alte măsuri din SDL:</w:t>
      </w:r>
      <w:r w:rsidR="00164682" w:rsidRPr="008C6861">
        <w:rPr>
          <w:color w:val="auto"/>
          <w:sz w:val="22"/>
          <w:szCs w:val="22"/>
          <w:lang w:val="ro-RO"/>
        </w:rPr>
        <w:t>M3/6A; M4/6A; M6/6B; M8/6B;</w:t>
      </w:r>
    </w:p>
    <w:p w:rsidR="0087020C" w:rsidRPr="00623258" w:rsidRDefault="009646BD" w:rsidP="00623258">
      <w:pPr>
        <w:shd w:val="clear" w:color="auto" w:fill="4F6228" w:themeFill="accent3" w:themeFillShade="80"/>
        <w:spacing w:after="0" w:line="276" w:lineRule="auto"/>
        <w:rPr>
          <w:rFonts w:ascii="Trebuchet MS" w:hAnsi="Trebuchet MS" w:cs="Trebuchet MS"/>
          <w:b/>
          <w:color w:val="FFFFFF" w:themeColor="background1"/>
          <w:lang w:val="ro-RO"/>
        </w:rPr>
      </w:pPr>
      <w:r w:rsidRPr="00AB5A81">
        <w:rPr>
          <w:rFonts w:ascii="Trebuchet MS" w:hAnsi="Trebuchet MS" w:cs="Trebuchet MS"/>
          <w:b/>
          <w:color w:val="FFFFFF" w:themeColor="background1"/>
          <w:lang w:val="ro-RO"/>
        </w:rPr>
        <w:t>2. Valoarea adăugată a măsurii</w:t>
      </w:r>
    </w:p>
    <w:p w:rsidR="0087020C" w:rsidRPr="00AB5A81" w:rsidRDefault="00985BCC" w:rsidP="00AB5A81">
      <w:pPr>
        <w:pStyle w:val="Default"/>
        <w:spacing w:line="276" w:lineRule="auto"/>
        <w:jc w:val="both"/>
        <w:rPr>
          <w:sz w:val="22"/>
          <w:szCs w:val="22"/>
          <w:lang w:val="ro-RO"/>
        </w:rPr>
      </w:pPr>
      <w:r w:rsidRPr="00AB5A81">
        <w:rPr>
          <w:sz w:val="22"/>
          <w:szCs w:val="22"/>
          <w:lang w:val="ro-RO"/>
        </w:rPr>
        <w:tab/>
      </w:r>
      <w:r w:rsidR="009646BD" w:rsidRPr="00AB5A81">
        <w:rPr>
          <w:sz w:val="22"/>
          <w:szCs w:val="22"/>
          <w:lang w:val="ro-RO"/>
        </w:rPr>
        <w:t>Proiectele</w:t>
      </w:r>
      <w:r w:rsidR="0087020C" w:rsidRPr="00AB5A81">
        <w:rPr>
          <w:sz w:val="22"/>
          <w:szCs w:val="22"/>
          <w:lang w:val="ro-RO"/>
        </w:rPr>
        <w:t xml:space="preserve"> depuse pe aceast</w:t>
      </w:r>
      <w:r w:rsidR="009646BD" w:rsidRPr="00AB5A81">
        <w:rPr>
          <w:sz w:val="22"/>
          <w:szCs w:val="22"/>
          <w:lang w:val="ro-RO"/>
        </w:rPr>
        <w:t>ă măsură</w:t>
      </w:r>
      <w:r w:rsidR="000A5A54" w:rsidRPr="00AB5A81">
        <w:rPr>
          <w:sz w:val="22"/>
          <w:szCs w:val="22"/>
          <w:lang w:val="ro-RO"/>
        </w:rPr>
        <w:t xml:space="preserve"> vor avea î</w:t>
      </w:r>
      <w:r w:rsidR="0087020C" w:rsidRPr="00AB5A81">
        <w:rPr>
          <w:sz w:val="22"/>
          <w:szCs w:val="22"/>
          <w:lang w:val="ro-RO"/>
        </w:rPr>
        <w:t>n vedere rezol</w:t>
      </w:r>
      <w:r w:rsidR="000A5A54" w:rsidRPr="00AB5A81">
        <w:rPr>
          <w:sz w:val="22"/>
          <w:szCs w:val="22"/>
          <w:lang w:val="ro-RO"/>
        </w:rPr>
        <w:t>varea problemelor identificate în analiza SWOT</w:t>
      </w:r>
      <w:r w:rsidR="00E64461" w:rsidRPr="00AB5A81">
        <w:rPr>
          <w:sz w:val="22"/>
          <w:szCs w:val="22"/>
          <w:lang w:val="ro-RO"/>
        </w:rPr>
        <w:t>, privind infrastructura socială,</w:t>
      </w:r>
      <w:r w:rsidR="009646BD" w:rsidRPr="00AB5A81">
        <w:rPr>
          <w:sz w:val="22"/>
          <w:szCs w:val="22"/>
          <w:lang w:val="ro-RO"/>
        </w:rPr>
        <w:t xml:space="preserve"> la nivel de GAL ș</w:t>
      </w:r>
      <w:r w:rsidR="000A5A54" w:rsidRPr="00AB5A81">
        <w:rPr>
          <w:sz w:val="22"/>
          <w:szCs w:val="22"/>
          <w:lang w:val="ro-RO"/>
        </w:rPr>
        <w:t>i vor îmbunătăți în final condițiile de trai ș</w:t>
      </w:r>
      <w:r w:rsidR="0087020C" w:rsidRPr="00AB5A81">
        <w:rPr>
          <w:sz w:val="22"/>
          <w:szCs w:val="22"/>
          <w:lang w:val="ro-RO"/>
        </w:rPr>
        <w:t xml:space="preserve">i vor crea cadrul </w:t>
      </w:r>
      <w:r w:rsidR="009646BD" w:rsidRPr="00AB5A81">
        <w:rPr>
          <w:sz w:val="22"/>
          <w:szCs w:val="22"/>
          <w:lang w:val="ro-RO"/>
        </w:rPr>
        <w:t xml:space="preserve">ideal </w:t>
      </w:r>
      <w:r w:rsidR="000A5A54" w:rsidRPr="00AB5A81">
        <w:rPr>
          <w:sz w:val="22"/>
          <w:szCs w:val="22"/>
          <w:lang w:val="ro-RO"/>
        </w:rPr>
        <w:t>pentru creșterea bunăstării celor care locuiesc î</w:t>
      </w:r>
      <w:r w:rsidR="0087020C" w:rsidRPr="00AB5A81">
        <w:rPr>
          <w:sz w:val="22"/>
          <w:szCs w:val="22"/>
          <w:lang w:val="ro-RO"/>
        </w:rPr>
        <w:t>n acest teritoriu.</w:t>
      </w:r>
    </w:p>
    <w:p w:rsidR="00E64461" w:rsidRPr="00AB5A81" w:rsidRDefault="00985BCC" w:rsidP="00AB5A81">
      <w:pPr>
        <w:pStyle w:val="Default"/>
        <w:spacing w:line="276" w:lineRule="auto"/>
        <w:jc w:val="both"/>
        <w:rPr>
          <w:sz w:val="22"/>
          <w:szCs w:val="22"/>
          <w:lang w:val="ro-RO"/>
        </w:rPr>
      </w:pPr>
      <w:r w:rsidRPr="00AB5A81">
        <w:rPr>
          <w:sz w:val="22"/>
          <w:szCs w:val="22"/>
          <w:lang w:val="ro-RO"/>
        </w:rPr>
        <w:lastRenderedPageBreak/>
        <w:tab/>
      </w:r>
      <w:r w:rsidR="00E64461" w:rsidRPr="00AB5A81">
        <w:rPr>
          <w:sz w:val="22"/>
          <w:szCs w:val="22"/>
          <w:lang w:val="ro-RO"/>
        </w:rPr>
        <w:t>Înființarea și/sau modernizarea infrastructurii sociale, cum ar fi centrele comunitare multifuncționale de asistență medicală comunitară și socială, reprezintă o abordare complexă pentru soluționarea privind accesibilizarea serviciilor de bază pentru populația din microregiune, in special pentru persoanele din grupurile vulnerabile.</w:t>
      </w:r>
    </w:p>
    <w:p w:rsidR="0087020C" w:rsidRPr="00AB5A81" w:rsidRDefault="00985BCC" w:rsidP="00AB5A81">
      <w:pPr>
        <w:pStyle w:val="Default"/>
        <w:spacing w:line="276" w:lineRule="auto"/>
        <w:jc w:val="both"/>
        <w:rPr>
          <w:sz w:val="22"/>
          <w:szCs w:val="22"/>
          <w:lang w:val="ro-RO"/>
        </w:rPr>
      </w:pPr>
      <w:r w:rsidRPr="00AB5A81">
        <w:rPr>
          <w:sz w:val="22"/>
          <w:szCs w:val="22"/>
          <w:lang w:val="ro-RO"/>
        </w:rPr>
        <w:tab/>
      </w:r>
      <w:r w:rsidR="000A5A54" w:rsidRPr="00AB5A81">
        <w:rPr>
          <w:sz w:val="22"/>
          <w:szCs w:val="22"/>
          <w:lang w:val="ro-RO"/>
        </w:rPr>
        <w:t xml:space="preserve">Valoarea </w:t>
      </w:r>
      <w:r w:rsidR="00623373" w:rsidRPr="00AB5A81">
        <w:rPr>
          <w:sz w:val="22"/>
          <w:szCs w:val="22"/>
          <w:lang w:val="ro-RO"/>
        </w:rPr>
        <w:t>adăugată</w:t>
      </w:r>
      <w:r w:rsidR="0087020C" w:rsidRPr="00AB5A81">
        <w:rPr>
          <w:sz w:val="22"/>
          <w:szCs w:val="22"/>
          <w:lang w:val="ro-RO"/>
        </w:rPr>
        <w:t xml:space="preserve"> se va traduce prin utilizarea punctelor tari </w:t>
      </w:r>
      <w:r w:rsidR="000A5A54" w:rsidRPr="00AB5A81">
        <w:rPr>
          <w:sz w:val="22"/>
          <w:szCs w:val="22"/>
          <w:lang w:val="ro-RO"/>
        </w:rPr>
        <w:t>ș</w:t>
      </w:r>
      <w:r w:rsidR="0087020C" w:rsidRPr="00AB5A81">
        <w:rPr>
          <w:sz w:val="22"/>
          <w:szCs w:val="22"/>
          <w:lang w:val="ro-RO"/>
        </w:rPr>
        <w:t>i a op</w:t>
      </w:r>
      <w:r w:rsidR="009646BD" w:rsidRPr="00AB5A81">
        <w:rPr>
          <w:sz w:val="22"/>
          <w:szCs w:val="22"/>
          <w:lang w:val="ro-RO"/>
        </w:rPr>
        <w:t>o</w:t>
      </w:r>
      <w:r w:rsidR="000A5A54" w:rsidRPr="00AB5A81">
        <w:rPr>
          <w:sz w:val="22"/>
          <w:szCs w:val="22"/>
          <w:lang w:val="ro-RO"/>
        </w:rPr>
        <w:t>rtunităț</w:t>
      </w:r>
      <w:r w:rsidR="0087020C" w:rsidRPr="00AB5A81">
        <w:rPr>
          <w:sz w:val="22"/>
          <w:szCs w:val="22"/>
          <w:lang w:val="ro-RO"/>
        </w:rPr>
        <w:t>il</w:t>
      </w:r>
      <w:r w:rsidR="000A5A54" w:rsidRPr="00AB5A81">
        <w:rPr>
          <w:sz w:val="22"/>
          <w:szCs w:val="22"/>
          <w:lang w:val="ro-RO"/>
        </w:rPr>
        <w:t>or identificate î</w:t>
      </w:r>
      <w:r w:rsidR="009646BD" w:rsidRPr="00AB5A81">
        <w:rPr>
          <w:sz w:val="22"/>
          <w:szCs w:val="22"/>
          <w:lang w:val="ro-RO"/>
        </w:rPr>
        <w:t xml:space="preserve">n analiza SWOT </w:t>
      </w:r>
      <w:r w:rsidR="000A5A54" w:rsidRPr="00AB5A81">
        <w:rPr>
          <w:sz w:val="22"/>
          <w:szCs w:val="22"/>
          <w:lang w:val="ro-RO"/>
        </w:rPr>
        <w:t>în vederea eliminării punctelor slabe și diminuării sau contracarării amenință</w:t>
      </w:r>
      <w:r w:rsidR="0087020C" w:rsidRPr="00AB5A81">
        <w:rPr>
          <w:sz w:val="22"/>
          <w:szCs w:val="22"/>
          <w:lang w:val="ro-RO"/>
        </w:rPr>
        <w:t>rilor.</w:t>
      </w:r>
    </w:p>
    <w:p w:rsidR="0087020C" w:rsidRPr="00AB5A81" w:rsidRDefault="00985BCC" w:rsidP="00AB5A81">
      <w:pPr>
        <w:pStyle w:val="Default"/>
        <w:spacing w:line="276" w:lineRule="auto"/>
        <w:jc w:val="both"/>
        <w:rPr>
          <w:sz w:val="22"/>
          <w:szCs w:val="22"/>
          <w:lang w:val="ro-RO"/>
        </w:rPr>
      </w:pPr>
      <w:r w:rsidRPr="00AB5A81">
        <w:rPr>
          <w:sz w:val="22"/>
          <w:szCs w:val="22"/>
          <w:lang w:val="ro-RO"/>
        </w:rPr>
        <w:tab/>
      </w:r>
      <w:r w:rsidR="000A5A54" w:rsidRPr="00AB5A81">
        <w:rPr>
          <w:sz w:val="22"/>
          <w:szCs w:val="22"/>
          <w:lang w:val="ro-RO"/>
        </w:rPr>
        <w:t>În Ghidul mă</w:t>
      </w:r>
      <w:r w:rsidR="0087020C" w:rsidRPr="00AB5A81">
        <w:rPr>
          <w:sz w:val="22"/>
          <w:szCs w:val="22"/>
          <w:lang w:val="ro-RO"/>
        </w:rPr>
        <w:t>surii se va preciza ca toate pr</w:t>
      </w:r>
      <w:r w:rsidR="000A5A54" w:rsidRPr="00AB5A81">
        <w:rPr>
          <w:sz w:val="22"/>
          <w:szCs w:val="22"/>
          <w:lang w:val="ro-RO"/>
        </w:rPr>
        <w:t>oiectele să țină cont de specificul local și de nevoile identificate și transpuse î</w:t>
      </w:r>
      <w:r w:rsidR="0087020C" w:rsidRPr="00AB5A81">
        <w:rPr>
          <w:sz w:val="22"/>
          <w:szCs w:val="22"/>
          <w:lang w:val="ro-RO"/>
        </w:rPr>
        <w:t>n SDL.</w:t>
      </w:r>
    </w:p>
    <w:p w:rsidR="009646BD" w:rsidRPr="00483A77" w:rsidRDefault="009646BD" w:rsidP="00483A77">
      <w:pPr>
        <w:pStyle w:val="Default"/>
        <w:shd w:val="clear" w:color="auto" w:fill="4F6228" w:themeFill="accent3" w:themeFillShade="80"/>
        <w:spacing w:line="276" w:lineRule="auto"/>
        <w:jc w:val="both"/>
        <w:rPr>
          <w:b/>
          <w:color w:val="FFFFFF" w:themeColor="background1"/>
          <w:sz w:val="22"/>
          <w:szCs w:val="22"/>
          <w:lang w:val="ro-RO"/>
        </w:rPr>
      </w:pPr>
      <w:r w:rsidRPr="00AB5A81">
        <w:rPr>
          <w:b/>
          <w:color w:val="FFFFFF" w:themeColor="background1"/>
          <w:sz w:val="22"/>
          <w:szCs w:val="22"/>
          <w:lang w:val="ro-RO"/>
        </w:rPr>
        <w:t>3. Trimiterea la alte acte legislative</w:t>
      </w:r>
    </w:p>
    <w:p w:rsidR="007300C9" w:rsidRDefault="0087020C" w:rsidP="007300C9">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R(UE)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 (CE) nr. 1083/2006 al Consiliului</w:t>
      </w:r>
      <w:r w:rsidR="00E76844" w:rsidRPr="00AB5A81">
        <w:rPr>
          <w:color w:val="auto"/>
          <w:sz w:val="22"/>
          <w:szCs w:val="22"/>
          <w:lang w:val="ro-RO"/>
        </w:rPr>
        <w:t>;</w:t>
      </w:r>
    </w:p>
    <w:p w:rsidR="007300C9" w:rsidRPr="007300C9" w:rsidRDefault="007300C9" w:rsidP="007300C9">
      <w:pPr>
        <w:pStyle w:val="Default"/>
        <w:numPr>
          <w:ilvl w:val="0"/>
          <w:numId w:val="18"/>
        </w:numPr>
        <w:spacing w:line="276" w:lineRule="auto"/>
        <w:ind w:left="426"/>
        <w:jc w:val="both"/>
        <w:rPr>
          <w:color w:val="auto"/>
          <w:sz w:val="22"/>
          <w:szCs w:val="22"/>
          <w:lang w:val="ro-RO"/>
        </w:rPr>
      </w:pPr>
      <w:r w:rsidRPr="007300C9">
        <w:rPr>
          <w:rFonts w:eastAsia="Calibri"/>
          <w:sz w:val="22"/>
          <w:szCs w:val="22"/>
          <w:lang w:val="ro-RO"/>
        </w:rPr>
        <w:t>Hotărârea Guvernului nr. 226/ 2015</w:t>
      </w:r>
      <w:r w:rsidRPr="007300C9">
        <w:rPr>
          <w:rFonts w:eastAsia="Calibri"/>
          <w:sz w:val="22"/>
          <w:szCs w:val="22"/>
        </w:rPr>
        <w:t>;</w:t>
      </w:r>
    </w:p>
    <w:p w:rsidR="0087020C" w:rsidRPr="00AB5A81" w:rsidRDefault="0087020C" w:rsidP="00AB5A81">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R (UE) nr. 480/2014 de completare a R (UE) nr. 1303/2013</w:t>
      </w:r>
      <w:r w:rsidR="00E76844" w:rsidRPr="00AB5A81">
        <w:rPr>
          <w:color w:val="auto"/>
          <w:sz w:val="22"/>
          <w:szCs w:val="22"/>
          <w:lang w:val="ro-RO"/>
        </w:rPr>
        <w:t>;</w:t>
      </w:r>
    </w:p>
    <w:p w:rsidR="0087020C" w:rsidRPr="00AB5A81" w:rsidRDefault="0087020C" w:rsidP="00AB5A81">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R (UE) nr. 808/2014 de stabilire a normelor de aplicare a R (UE) Nr. 1305/2013</w:t>
      </w:r>
      <w:r w:rsidR="00E76844" w:rsidRPr="00AB5A81">
        <w:rPr>
          <w:color w:val="auto"/>
          <w:sz w:val="22"/>
          <w:szCs w:val="22"/>
          <w:lang w:val="ro-RO"/>
        </w:rPr>
        <w:t>;</w:t>
      </w:r>
    </w:p>
    <w:p w:rsidR="0087020C" w:rsidRPr="00AB5A81" w:rsidRDefault="0087020C" w:rsidP="00AB5A81">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Hotărârea Guvernului nr. 866/2008 privind aprobarea nomenclatoarelor calificărilor profesionale pentru care se asigură pregătirea din învățământul preuniversitar precum și durata de școlarizare;</w:t>
      </w:r>
    </w:p>
    <w:p w:rsidR="009646BD" w:rsidRPr="00AB5A81" w:rsidRDefault="009646BD" w:rsidP="00AB5A81">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 xml:space="preserve">Legea nr. 263/2007 privind </w:t>
      </w:r>
      <w:r w:rsidR="00E64461" w:rsidRPr="00AB5A81">
        <w:rPr>
          <w:color w:val="auto"/>
          <w:sz w:val="22"/>
          <w:szCs w:val="22"/>
          <w:lang w:val="ro-RO"/>
        </w:rPr>
        <w:t>înființarea</w:t>
      </w:r>
      <w:r w:rsidRPr="00AB5A81">
        <w:rPr>
          <w:color w:val="auto"/>
          <w:sz w:val="22"/>
          <w:szCs w:val="22"/>
          <w:lang w:val="ro-RO"/>
        </w:rPr>
        <w:t xml:space="preserve">, organizarea </w:t>
      </w:r>
      <w:r w:rsidR="00E64461" w:rsidRPr="00AB5A81">
        <w:rPr>
          <w:color w:val="auto"/>
          <w:sz w:val="22"/>
          <w:szCs w:val="22"/>
          <w:lang w:val="ro-RO"/>
        </w:rPr>
        <w:t>șifuncționareacreșelor</w:t>
      </w:r>
      <w:r w:rsidRPr="00AB5A81">
        <w:rPr>
          <w:color w:val="auto"/>
          <w:sz w:val="22"/>
          <w:szCs w:val="22"/>
          <w:lang w:val="ro-RO"/>
        </w:rPr>
        <w:t xml:space="preserve">; </w:t>
      </w:r>
    </w:p>
    <w:p w:rsidR="0087020C" w:rsidRPr="00AB5A81" w:rsidRDefault="0087020C" w:rsidP="00AB5A81">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 xml:space="preserve">Legea nr. 215/2001 a administrației publice locale - republicată, cu modificările și completările ulterioare; </w:t>
      </w:r>
    </w:p>
    <w:p w:rsidR="0087020C" w:rsidRPr="00AB5A81" w:rsidRDefault="0087020C" w:rsidP="00AB5A81">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Hotărârea Guvernului nr. 26/2000 cu privire la asociații și fundații, cu modificările și completările ulterioare;</w:t>
      </w:r>
    </w:p>
    <w:p w:rsidR="000A5A54" w:rsidRPr="00AB5A81" w:rsidRDefault="0087020C" w:rsidP="00AB5A81">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 xml:space="preserve">Legea nr. 143/2007 privind </w:t>
      </w:r>
      <w:r w:rsidR="00E64461" w:rsidRPr="00AB5A81">
        <w:rPr>
          <w:color w:val="auto"/>
          <w:sz w:val="22"/>
          <w:szCs w:val="22"/>
          <w:lang w:val="ro-RO"/>
        </w:rPr>
        <w:t>înființarea</w:t>
      </w:r>
      <w:r w:rsidRPr="00AB5A81">
        <w:rPr>
          <w:color w:val="auto"/>
          <w:sz w:val="22"/>
          <w:szCs w:val="22"/>
          <w:lang w:val="ro-RO"/>
        </w:rPr>
        <w:t xml:space="preserve">, organizarea </w:t>
      </w:r>
      <w:r w:rsidR="00E64461" w:rsidRPr="00AB5A81">
        <w:rPr>
          <w:color w:val="auto"/>
          <w:sz w:val="22"/>
          <w:szCs w:val="22"/>
          <w:lang w:val="ro-RO"/>
        </w:rPr>
        <w:t>șidesfășurareaactivitățiiașezămintelor</w:t>
      </w:r>
      <w:r w:rsidRPr="00AB5A81">
        <w:rPr>
          <w:color w:val="auto"/>
          <w:sz w:val="22"/>
          <w:szCs w:val="22"/>
          <w:lang w:val="ro-RO"/>
        </w:rPr>
        <w:t xml:space="preserve"> culturale, cu modificările și completările ulterioare</w:t>
      </w:r>
      <w:r w:rsidR="000A5A54" w:rsidRPr="00AB5A81">
        <w:rPr>
          <w:color w:val="auto"/>
          <w:sz w:val="22"/>
          <w:szCs w:val="22"/>
          <w:lang w:val="ro-RO"/>
        </w:rPr>
        <w:t>;</w:t>
      </w:r>
    </w:p>
    <w:p w:rsidR="000A5A54" w:rsidRPr="00AB5A81" w:rsidRDefault="00AB5A81" w:rsidP="00AB5A81">
      <w:pPr>
        <w:pStyle w:val="Default"/>
        <w:numPr>
          <w:ilvl w:val="0"/>
          <w:numId w:val="18"/>
        </w:numPr>
        <w:spacing w:line="276" w:lineRule="auto"/>
        <w:ind w:left="426"/>
        <w:jc w:val="both"/>
        <w:rPr>
          <w:color w:val="auto"/>
          <w:sz w:val="22"/>
          <w:szCs w:val="22"/>
          <w:lang w:val="ro-RO"/>
        </w:rPr>
      </w:pPr>
      <w:r>
        <w:rPr>
          <w:color w:val="auto"/>
          <w:sz w:val="22"/>
          <w:szCs w:val="22"/>
          <w:lang w:val="ro-RO"/>
        </w:rPr>
        <w:t>H.G.</w:t>
      </w:r>
      <w:r w:rsidR="000A5A54" w:rsidRPr="00AB5A81">
        <w:rPr>
          <w:color w:val="auto"/>
          <w:sz w:val="22"/>
          <w:szCs w:val="22"/>
          <w:lang w:val="ro-RO"/>
        </w:rPr>
        <w:t xml:space="preserve">18/2015 pentru </w:t>
      </w:r>
      <w:r>
        <w:rPr>
          <w:color w:val="auto"/>
          <w:sz w:val="22"/>
          <w:szCs w:val="22"/>
          <w:lang w:val="ro-RO"/>
        </w:rPr>
        <w:t>a</w:t>
      </w:r>
      <w:r w:rsidR="000A5A54" w:rsidRPr="00AB5A81">
        <w:rPr>
          <w:color w:val="auto"/>
          <w:sz w:val="22"/>
          <w:szCs w:val="22"/>
          <w:lang w:val="ro-RO"/>
        </w:rPr>
        <w:t xml:space="preserve">probarea Strategiei </w:t>
      </w:r>
      <w:r w:rsidR="00E64461" w:rsidRPr="00AB5A81">
        <w:rPr>
          <w:color w:val="auto"/>
          <w:sz w:val="22"/>
          <w:szCs w:val="22"/>
          <w:lang w:val="ro-RO"/>
        </w:rPr>
        <w:t>Guvernului României de incluziune a cetățenilor</w:t>
      </w:r>
      <w:r w:rsidR="000A5A54" w:rsidRPr="00AB5A81">
        <w:rPr>
          <w:color w:val="auto"/>
          <w:sz w:val="22"/>
          <w:szCs w:val="22"/>
          <w:lang w:val="ro-RO"/>
        </w:rPr>
        <w:t xml:space="preserve"> români </w:t>
      </w:r>
      <w:r w:rsidR="00E64461" w:rsidRPr="00AB5A81">
        <w:rPr>
          <w:color w:val="auto"/>
          <w:sz w:val="22"/>
          <w:szCs w:val="22"/>
          <w:lang w:val="ro-RO"/>
        </w:rPr>
        <w:t>aparținând minorității</w:t>
      </w:r>
      <w:r w:rsidR="000A5A54" w:rsidRPr="00AB5A81">
        <w:rPr>
          <w:color w:val="auto"/>
          <w:sz w:val="22"/>
          <w:szCs w:val="22"/>
          <w:lang w:val="ro-RO"/>
        </w:rPr>
        <w:t xml:space="preserve"> rome pentru perioada 2015-2020, cu modificările și completările ulterioare; </w:t>
      </w:r>
    </w:p>
    <w:p w:rsidR="000A5A54" w:rsidRPr="00AB5A81" w:rsidRDefault="00AB5A81" w:rsidP="00AB5A81">
      <w:pPr>
        <w:pStyle w:val="Default"/>
        <w:numPr>
          <w:ilvl w:val="0"/>
          <w:numId w:val="18"/>
        </w:numPr>
        <w:spacing w:line="276" w:lineRule="auto"/>
        <w:ind w:left="426"/>
        <w:jc w:val="both"/>
        <w:rPr>
          <w:color w:val="auto"/>
          <w:sz w:val="22"/>
          <w:szCs w:val="22"/>
          <w:lang w:val="ro-RO"/>
        </w:rPr>
      </w:pPr>
      <w:r>
        <w:rPr>
          <w:color w:val="auto"/>
          <w:sz w:val="22"/>
          <w:szCs w:val="22"/>
          <w:lang w:val="ro-RO"/>
        </w:rPr>
        <w:t>H.G.</w:t>
      </w:r>
      <w:r w:rsidR="000A5A54" w:rsidRPr="00AB5A81">
        <w:rPr>
          <w:color w:val="auto"/>
          <w:sz w:val="22"/>
          <w:szCs w:val="22"/>
          <w:lang w:val="ro-RO"/>
        </w:rPr>
        <w:t>nr. 383/2015 pentru aprobarea Strategiei Naționale privind incluziunea socialăși reducerea sărăc</w:t>
      </w:r>
      <w:r w:rsidR="00E64461" w:rsidRPr="00AB5A81">
        <w:rPr>
          <w:color w:val="auto"/>
          <w:sz w:val="22"/>
          <w:szCs w:val="22"/>
          <w:lang w:val="ro-RO"/>
        </w:rPr>
        <w:t>iei pentru perioada 2015-2020;</w:t>
      </w:r>
    </w:p>
    <w:p w:rsidR="000A5A54" w:rsidRPr="00AB5A81" w:rsidRDefault="00AB5A81" w:rsidP="00AB5A81">
      <w:pPr>
        <w:pStyle w:val="Default"/>
        <w:numPr>
          <w:ilvl w:val="0"/>
          <w:numId w:val="18"/>
        </w:numPr>
        <w:spacing w:line="276" w:lineRule="auto"/>
        <w:ind w:left="426"/>
        <w:jc w:val="both"/>
        <w:rPr>
          <w:color w:val="auto"/>
          <w:sz w:val="22"/>
          <w:szCs w:val="22"/>
          <w:lang w:val="ro-RO"/>
        </w:rPr>
      </w:pPr>
      <w:r>
        <w:rPr>
          <w:color w:val="auto"/>
          <w:sz w:val="22"/>
          <w:szCs w:val="22"/>
          <w:lang w:val="ro-RO"/>
        </w:rPr>
        <w:t>H.G.</w:t>
      </w:r>
      <w:r w:rsidR="000A5A54" w:rsidRPr="00AB5A81">
        <w:rPr>
          <w:color w:val="auto"/>
          <w:sz w:val="22"/>
          <w:szCs w:val="22"/>
          <w:lang w:val="ro-RO"/>
        </w:rPr>
        <w:t xml:space="preserve"> nr. 867/2015 pentru aprobarea Nomenclatorului serviciilor sociale, precum şi a regulamentelor-cadru de organizare </w:t>
      </w:r>
      <w:r w:rsidR="00E64461" w:rsidRPr="00AB5A81">
        <w:rPr>
          <w:color w:val="auto"/>
          <w:sz w:val="22"/>
          <w:szCs w:val="22"/>
          <w:lang w:val="ro-RO"/>
        </w:rPr>
        <w:t>șifuncționare</w:t>
      </w:r>
      <w:r w:rsidR="000A5A54" w:rsidRPr="00AB5A81">
        <w:rPr>
          <w:color w:val="auto"/>
          <w:sz w:val="22"/>
          <w:szCs w:val="22"/>
          <w:lang w:val="ro-RO"/>
        </w:rPr>
        <w:t xml:space="preserve"> a serviciilor sociale;  </w:t>
      </w:r>
    </w:p>
    <w:p w:rsidR="000A5A54" w:rsidRPr="00AB5A81" w:rsidRDefault="000A5A54" w:rsidP="00AB5A81">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 xml:space="preserve">Ordinul ministrului muncii, familiei </w:t>
      </w:r>
      <w:r w:rsidR="00E64461" w:rsidRPr="00AB5A81">
        <w:rPr>
          <w:color w:val="auto"/>
          <w:sz w:val="22"/>
          <w:szCs w:val="22"/>
          <w:lang w:val="ro-RO"/>
        </w:rPr>
        <w:t>șiprotecției</w:t>
      </w:r>
      <w:r w:rsidRPr="00AB5A81">
        <w:rPr>
          <w:color w:val="auto"/>
          <w:sz w:val="22"/>
          <w:szCs w:val="22"/>
          <w:lang w:val="ro-RO"/>
        </w:rPr>
        <w:t xml:space="preserve"> sociale nr. 1372/2010 privind aprobarea Procedurii de autorizare a </w:t>
      </w:r>
      <w:r w:rsidR="00E64461" w:rsidRPr="00AB5A81">
        <w:rPr>
          <w:color w:val="auto"/>
          <w:sz w:val="22"/>
          <w:szCs w:val="22"/>
          <w:lang w:val="ro-RO"/>
        </w:rPr>
        <w:t>unităților</w:t>
      </w:r>
      <w:r w:rsidR="00E76844" w:rsidRPr="00AB5A81">
        <w:rPr>
          <w:color w:val="auto"/>
          <w:sz w:val="22"/>
          <w:szCs w:val="22"/>
          <w:lang w:val="ro-RO"/>
        </w:rPr>
        <w:t xml:space="preserve"> protejate;</w:t>
      </w:r>
    </w:p>
    <w:p w:rsidR="000A5A54" w:rsidRPr="00AB5A81" w:rsidRDefault="000A5A54" w:rsidP="00AB5A81">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 xml:space="preserve">Ordinul viceprim-ministrului, ministrul dezvoltării regionale </w:t>
      </w:r>
      <w:r w:rsidR="00E64461" w:rsidRPr="00AB5A81">
        <w:rPr>
          <w:color w:val="auto"/>
          <w:sz w:val="22"/>
          <w:szCs w:val="22"/>
          <w:lang w:val="ro-RO"/>
        </w:rPr>
        <w:t>șiadministrației</w:t>
      </w:r>
      <w:r w:rsidRPr="00AB5A81">
        <w:rPr>
          <w:color w:val="auto"/>
          <w:sz w:val="22"/>
          <w:szCs w:val="22"/>
          <w:lang w:val="ro-RO"/>
        </w:rPr>
        <w:t xml:space="preserve"> publice nr. 189/2013 pentru aprobarea reglementării tehnice "Normativ privind adaptarea clădirilor civile </w:t>
      </w:r>
      <w:r w:rsidR="00E64461" w:rsidRPr="00AB5A81">
        <w:rPr>
          <w:color w:val="auto"/>
          <w:sz w:val="22"/>
          <w:szCs w:val="22"/>
          <w:lang w:val="ro-RO"/>
        </w:rPr>
        <w:t>șispațiului</w:t>
      </w:r>
      <w:r w:rsidRPr="00AB5A81">
        <w:rPr>
          <w:color w:val="auto"/>
          <w:sz w:val="22"/>
          <w:szCs w:val="22"/>
          <w:lang w:val="ro-RO"/>
        </w:rPr>
        <w:t xml:space="preserve"> urban la nevoile individuale ale persoanelor cu handicap, indicativ NP 051-2012 - Revizuire NP 051/2000";  </w:t>
      </w:r>
    </w:p>
    <w:p w:rsidR="000A5A54" w:rsidRPr="00AB5A81" w:rsidRDefault="000A5A54" w:rsidP="00AB5A81">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 xml:space="preserve">Ordinul ministrului muncii, familiei, </w:t>
      </w:r>
      <w:r w:rsidR="00E64461" w:rsidRPr="00AB5A81">
        <w:rPr>
          <w:color w:val="auto"/>
          <w:sz w:val="22"/>
          <w:szCs w:val="22"/>
          <w:lang w:val="ro-RO"/>
        </w:rPr>
        <w:t>protecției</w:t>
      </w:r>
      <w:r w:rsidRPr="00AB5A81">
        <w:rPr>
          <w:color w:val="auto"/>
          <w:sz w:val="22"/>
          <w:szCs w:val="22"/>
          <w:lang w:val="ro-RO"/>
        </w:rPr>
        <w:t xml:space="preserve"> sociale </w:t>
      </w:r>
      <w:r w:rsidR="00E64461" w:rsidRPr="00AB5A81">
        <w:rPr>
          <w:color w:val="auto"/>
          <w:sz w:val="22"/>
          <w:szCs w:val="22"/>
          <w:lang w:val="ro-RO"/>
        </w:rPr>
        <w:t>și</w:t>
      </w:r>
      <w:r w:rsidRPr="00AB5A81">
        <w:rPr>
          <w:color w:val="auto"/>
          <w:sz w:val="22"/>
          <w:szCs w:val="22"/>
          <w:lang w:val="ro-RO"/>
        </w:rPr>
        <w:t xml:space="preserve"> persoanelor vârstnice nr. 1838/2014 privind aprobarea liniilor de </w:t>
      </w:r>
      <w:r w:rsidR="00E64461" w:rsidRPr="00AB5A81">
        <w:rPr>
          <w:color w:val="auto"/>
          <w:sz w:val="22"/>
          <w:szCs w:val="22"/>
          <w:lang w:val="ro-RO"/>
        </w:rPr>
        <w:t>subvenționare</w:t>
      </w:r>
      <w:r w:rsidRPr="00AB5A81">
        <w:rPr>
          <w:color w:val="auto"/>
          <w:sz w:val="22"/>
          <w:szCs w:val="22"/>
          <w:lang w:val="ro-RO"/>
        </w:rPr>
        <w:t xml:space="preserve"> prioritare în domeniul </w:t>
      </w:r>
      <w:r w:rsidR="00E64461" w:rsidRPr="00AB5A81">
        <w:rPr>
          <w:color w:val="auto"/>
          <w:sz w:val="22"/>
          <w:szCs w:val="22"/>
          <w:lang w:val="ro-RO"/>
        </w:rPr>
        <w:t>asistenței</w:t>
      </w:r>
      <w:r w:rsidRPr="00AB5A81">
        <w:rPr>
          <w:color w:val="auto"/>
          <w:sz w:val="22"/>
          <w:szCs w:val="22"/>
          <w:lang w:val="ro-RO"/>
        </w:rPr>
        <w:t xml:space="preserve"> sociale pentru anul 2015, respectiv </w:t>
      </w:r>
      <w:r w:rsidR="00E64461" w:rsidRPr="00AB5A81">
        <w:rPr>
          <w:color w:val="auto"/>
          <w:sz w:val="22"/>
          <w:szCs w:val="22"/>
          <w:lang w:val="ro-RO"/>
        </w:rPr>
        <w:t>unitățile</w:t>
      </w:r>
      <w:r w:rsidRPr="00AB5A81">
        <w:rPr>
          <w:color w:val="auto"/>
          <w:sz w:val="22"/>
          <w:szCs w:val="22"/>
          <w:lang w:val="ro-RO"/>
        </w:rPr>
        <w:t xml:space="preserve"> de </w:t>
      </w:r>
      <w:r w:rsidR="00E64461" w:rsidRPr="00AB5A81">
        <w:rPr>
          <w:color w:val="auto"/>
          <w:sz w:val="22"/>
          <w:szCs w:val="22"/>
          <w:lang w:val="ro-RO"/>
        </w:rPr>
        <w:t>asistență</w:t>
      </w:r>
      <w:r w:rsidRPr="00AB5A81">
        <w:rPr>
          <w:color w:val="auto"/>
          <w:sz w:val="22"/>
          <w:szCs w:val="22"/>
          <w:lang w:val="ro-RO"/>
        </w:rPr>
        <w:t xml:space="preserve"> socială</w:t>
      </w:r>
      <w:r w:rsidR="00E64461" w:rsidRPr="00AB5A81">
        <w:rPr>
          <w:color w:val="auto"/>
          <w:sz w:val="22"/>
          <w:szCs w:val="22"/>
          <w:lang w:val="ro-RO"/>
        </w:rPr>
        <w:t xml:space="preserve"> și</w:t>
      </w:r>
      <w:r w:rsidRPr="00AB5A81">
        <w:rPr>
          <w:color w:val="auto"/>
          <w:sz w:val="22"/>
          <w:szCs w:val="22"/>
          <w:lang w:val="ro-RO"/>
        </w:rPr>
        <w:t xml:space="preserve"> capitolele de cheltuieli pentru care </w:t>
      </w:r>
      <w:r w:rsidR="00E64461" w:rsidRPr="00AB5A81">
        <w:rPr>
          <w:color w:val="auto"/>
          <w:sz w:val="22"/>
          <w:szCs w:val="22"/>
          <w:lang w:val="ro-RO"/>
        </w:rPr>
        <w:t>asociațiileșifundațiile</w:t>
      </w:r>
      <w:r w:rsidRPr="00AB5A81">
        <w:rPr>
          <w:color w:val="auto"/>
          <w:sz w:val="22"/>
          <w:szCs w:val="22"/>
          <w:lang w:val="ro-RO"/>
        </w:rPr>
        <w:t xml:space="preserve"> pot solicita </w:t>
      </w:r>
      <w:r w:rsidR="00E64461" w:rsidRPr="00AB5A81">
        <w:rPr>
          <w:color w:val="auto"/>
          <w:sz w:val="22"/>
          <w:szCs w:val="22"/>
          <w:lang w:val="ro-RO"/>
        </w:rPr>
        <w:t>subvenții</w:t>
      </w:r>
      <w:r w:rsidRPr="00AB5A81">
        <w:rPr>
          <w:color w:val="auto"/>
          <w:sz w:val="22"/>
          <w:szCs w:val="22"/>
          <w:lang w:val="ro-RO"/>
        </w:rPr>
        <w:t xml:space="preserve"> de la bugetul de stat, pentru anul 2015, în baza prevederilor Legii nr. 34/1998 privind acordarea unor </w:t>
      </w:r>
      <w:r w:rsidR="00E64461" w:rsidRPr="00AB5A81">
        <w:rPr>
          <w:color w:val="auto"/>
          <w:sz w:val="22"/>
          <w:szCs w:val="22"/>
          <w:lang w:val="ro-RO"/>
        </w:rPr>
        <w:t>subvențiiasociațiilorșifundațiilor</w:t>
      </w:r>
      <w:r w:rsidRPr="00AB5A81">
        <w:rPr>
          <w:color w:val="auto"/>
          <w:sz w:val="22"/>
          <w:szCs w:val="22"/>
          <w:lang w:val="ro-RO"/>
        </w:rPr>
        <w:t xml:space="preserve"> române cu personalitate juridică, care </w:t>
      </w:r>
      <w:r w:rsidR="00E64461" w:rsidRPr="00AB5A81">
        <w:rPr>
          <w:color w:val="auto"/>
          <w:sz w:val="22"/>
          <w:szCs w:val="22"/>
          <w:lang w:val="ro-RO"/>
        </w:rPr>
        <w:t>înființează și</w:t>
      </w:r>
      <w:r w:rsidRPr="00AB5A81">
        <w:rPr>
          <w:color w:val="auto"/>
          <w:sz w:val="22"/>
          <w:szCs w:val="22"/>
          <w:lang w:val="ro-RO"/>
        </w:rPr>
        <w:t xml:space="preserve"> administrează</w:t>
      </w:r>
      <w:r w:rsidR="00E64461" w:rsidRPr="00AB5A81">
        <w:rPr>
          <w:color w:val="auto"/>
          <w:sz w:val="22"/>
          <w:szCs w:val="22"/>
          <w:lang w:val="ro-RO"/>
        </w:rPr>
        <w:t xml:space="preserve"> unități</w:t>
      </w:r>
      <w:r w:rsidRPr="00AB5A81">
        <w:rPr>
          <w:color w:val="auto"/>
          <w:sz w:val="22"/>
          <w:szCs w:val="22"/>
          <w:lang w:val="ro-RO"/>
        </w:rPr>
        <w:t xml:space="preserve"> de </w:t>
      </w:r>
      <w:r w:rsidR="00E64461" w:rsidRPr="00AB5A81">
        <w:rPr>
          <w:color w:val="auto"/>
          <w:sz w:val="22"/>
          <w:szCs w:val="22"/>
          <w:lang w:val="ro-RO"/>
        </w:rPr>
        <w:t>asistență</w:t>
      </w:r>
      <w:r w:rsidRPr="00AB5A81">
        <w:rPr>
          <w:color w:val="auto"/>
          <w:sz w:val="22"/>
          <w:szCs w:val="22"/>
          <w:lang w:val="ro-RO"/>
        </w:rPr>
        <w:t xml:space="preserve"> socială; </w:t>
      </w:r>
    </w:p>
    <w:p w:rsidR="000A5A54" w:rsidRPr="00AB5A81" w:rsidRDefault="000A5A54" w:rsidP="00AB5A81">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 xml:space="preserve">Ordinul </w:t>
      </w:r>
      <w:r w:rsidR="00E64461" w:rsidRPr="00AB5A81">
        <w:rPr>
          <w:color w:val="auto"/>
          <w:sz w:val="22"/>
          <w:szCs w:val="22"/>
          <w:lang w:val="ro-RO"/>
        </w:rPr>
        <w:t>ministrului</w:t>
      </w:r>
      <w:r w:rsidRPr="00AB5A81">
        <w:rPr>
          <w:color w:val="auto"/>
          <w:sz w:val="22"/>
          <w:szCs w:val="22"/>
          <w:lang w:val="ro-RO"/>
        </w:rPr>
        <w:t xml:space="preserve"> muncii, familiei, </w:t>
      </w:r>
      <w:r w:rsidR="00E64461" w:rsidRPr="00AB5A81">
        <w:rPr>
          <w:color w:val="auto"/>
          <w:sz w:val="22"/>
          <w:szCs w:val="22"/>
          <w:lang w:val="ro-RO"/>
        </w:rPr>
        <w:t>protecției</w:t>
      </w:r>
      <w:r w:rsidRPr="00AB5A81">
        <w:rPr>
          <w:color w:val="auto"/>
          <w:sz w:val="22"/>
          <w:szCs w:val="22"/>
          <w:lang w:val="ro-RO"/>
        </w:rPr>
        <w:t xml:space="preserve"> sociale </w:t>
      </w:r>
      <w:r w:rsidR="00E64461" w:rsidRPr="00AB5A81">
        <w:rPr>
          <w:color w:val="auto"/>
          <w:sz w:val="22"/>
          <w:szCs w:val="22"/>
          <w:lang w:val="ro-RO"/>
        </w:rPr>
        <w:t>și</w:t>
      </w:r>
      <w:r w:rsidRPr="00AB5A81">
        <w:rPr>
          <w:color w:val="auto"/>
          <w:sz w:val="22"/>
          <w:szCs w:val="22"/>
          <w:lang w:val="ro-RO"/>
        </w:rPr>
        <w:t xml:space="preserve"> persoanelor vârstnice nr. 424/2014 privind aprobarea criteriilor specifice care stau la baza acreditării furnizorilor de servicii sociale; </w:t>
      </w:r>
    </w:p>
    <w:p w:rsidR="000A5A54" w:rsidRPr="00AB5A81" w:rsidRDefault="000A5A54" w:rsidP="00AB5A81">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 xml:space="preserve">Ordinul ministrului muncii, familiei, </w:t>
      </w:r>
      <w:r w:rsidR="00E64461" w:rsidRPr="00AB5A81">
        <w:rPr>
          <w:color w:val="auto"/>
          <w:sz w:val="22"/>
          <w:szCs w:val="22"/>
          <w:lang w:val="ro-RO"/>
        </w:rPr>
        <w:t>protecției</w:t>
      </w:r>
      <w:r w:rsidRPr="00AB5A81">
        <w:rPr>
          <w:color w:val="auto"/>
          <w:sz w:val="22"/>
          <w:szCs w:val="22"/>
          <w:lang w:val="ro-RO"/>
        </w:rPr>
        <w:t xml:space="preserve"> sociale </w:t>
      </w:r>
      <w:r w:rsidR="00E64461" w:rsidRPr="00AB5A81">
        <w:rPr>
          <w:color w:val="auto"/>
          <w:sz w:val="22"/>
          <w:szCs w:val="22"/>
          <w:lang w:val="ro-RO"/>
        </w:rPr>
        <w:t>și</w:t>
      </w:r>
      <w:r w:rsidRPr="00AB5A81">
        <w:rPr>
          <w:color w:val="auto"/>
          <w:sz w:val="22"/>
          <w:szCs w:val="22"/>
          <w:lang w:val="ro-RO"/>
        </w:rPr>
        <w:t xml:space="preserve"> persoanelor vârstnice nr. 2126/2014 privind aprobarea Standardelor minime de calitatea pentru acreditarea serviciilor sociale destinate persoanelor vârstnice, persoanelor fărăadăpost, tinerilor care au părăsit sistemul de </w:t>
      </w:r>
      <w:r w:rsidRPr="00AB5A81">
        <w:rPr>
          <w:color w:val="auto"/>
          <w:sz w:val="22"/>
          <w:szCs w:val="22"/>
          <w:lang w:val="ro-RO"/>
        </w:rPr>
        <w:lastRenderedPageBreak/>
        <w:t xml:space="preserve">protecție a copilului și altor categorii de persoane adulte aflate în dificultate, precum și pentru serviciile acordate în comunitate, serviciilor acordate în sistem integrat și cantinelor sociale;  </w:t>
      </w:r>
    </w:p>
    <w:p w:rsidR="000A5A54" w:rsidRPr="00AB5A81" w:rsidRDefault="000A5A54" w:rsidP="00AB5A81">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 xml:space="preserve">Ordinul ministrului muncii, familiei, </w:t>
      </w:r>
      <w:r w:rsidR="00E64461" w:rsidRPr="00AB5A81">
        <w:rPr>
          <w:color w:val="auto"/>
          <w:sz w:val="22"/>
          <w:szCs w:val="22"/>
          <w:lang w:val="ro-RO"/>
        </w:rPr>
        <w:t>protecției</w:t>
      </w:r>
      <w:r w:rsidRPr="00AB5A81">
        <w:rPr>
          <w:color w:val="auto"/>
          <w:sz w:val="22"/>
          <w:szCs w:val="22"/>
          <w:lang w:val="ro-RO"/>
        </w:rPr>
        <w:t xml:space="preserve"> sociale </w:t>
      </w:r>
      <w:r w:rsidR="00E64461" w:rsidRPr="00AB5A81">
        <w:rPr>
          <w:color w:val="auto"/>
          <w:sz w:val="22"/>
          <w:szCs w:val="22"/>
          <w:lang w:val="ro-RO"/>
        </w:rPr>
        <w:t>și</w:t>
      </w:r>
      <w:r w:rsidRPr="00AB5A81">
        <w:rPr>
          <w:color w:val="auto"/>
          <w:sz w:val="22"/>
          <w:szCs w:val="22"/>
          <w:lang w:val="ro-RO"/>
        </w:rPr>
        <w:t xml:space="preserve"> persoanelor vârstnice nr. 31/2015 privind aprobarea Instrucțiunilor pentru completarea fișelor de autoevalua</w:t>
      </w:r>
      <w:r w:rsidR="008A0D53" w:rsidRPr="00AB5A81">
        <w:rPr>
          <w:color w:val="auto"/>
          <w:sz w:val="22"/>
          <w:szCs w:val="22"/>
          <w:lang w:val="ro-RO"/>
        </w:rPr>
        <w:t xml:space="preserve">re pentru serviciile destinate </w:t>
      </w:r>
      <w:r w:rsidRPr="00AB5A81">
        <w:rPr>
          <w:color w:val="auto"/>
          <w:sz w:val="22"/>
          <w:szCs w:val="22"/>
          <w:lang w:val="ro-RO"/>
        </w:rPr>
        <w:t>prevenirii s</w:t>
      </w:r>
      <w:r w:rsidR="008A0D53" w:rsidRPr="00AB5A81">
        <w:rPr>
          <w:color w:val="auto"/>
          <w:sz w:val="22"/>
          <w:szCs w:val="22"/>
          <w:lang w:val="ro-RO"/>
        </w:rPr>
        <w:t>eparării</w:t>
      </w:r>
      <w:r w:rsidRPr="00AB5A81">
        <w:rPr>
          <w:color w:val="auto"/>
          <w:sz w:val="22"/>
          <w:szCs w:val="22"/>
          <w:lang w:val="ro-RO"/>
        </w:rPr>
        <w:t xml:space="preserve"> copilului de păr</w:t>
      </w:r>
      <w:r w:rsidR="008A0D53" w:rsidRPr="00AB5A81">
        <w:rPr>
          <w:color w:val="auto"/>
          <w:sz w:val="22"/>
          <w:szCs w:val="22"/>
          <w:lang w:val="ro-RO"/>
        </w:rPr>
        <w:t xml:space="preserve">inții săi, precum și pentru realizarea </w:t>
      </w:r>
      <w:r w:rsidRPr="00AB5A81">
        <w:rPr>
          <w:color w:val="auto"/>
          <w:sz w:val="22"/>
          <w:szCs w:val="22"/>
          <w:lang w:val="ro-RO"/>
        </w:rPr>
        <w:t xml:space="preserve">protecției speciale a copilului separat, temporar sau definitiv, de părinții săi;  </w:t>
      </w:r>
    </w:p>
    <w:p w:rsidR="000A5A54" w:rsidRPr="00AB5A81" w:rsidRDefault="008A0D53" w:rsidP="00AB5A81">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 xml:space="preserve">Ordinul ministrului muncii, familiei, </w:t>
      </w:r>
      <w:r w:rsidR="00E64461" w:rsidRPr="00AB5A81">
        <w:rPr>
          <w:color w:val="auto"/>
          <w:sz w:val="22"/>
          <w:szCs w:val="22"/>
          <w:lang w:val="ro-RO"/>
        </w:rPr>
        <w:t>protecției</w:t>
      </w:r>
      <w:r w:rsidR="000A5A54" w:rsidRPr="00AB5A81">
        <w:rPr>
          <w:color w:val="auto"/>
          <w:sz w:val="22"/>
          <w:szCs w:val="22"/>
          <w:lang w:val="ro-RO"/>
        </w:rPr>
        <w:t xml:space="preserve">sociale </w:t>
      </w:r>
      <w:r w:rsidR="00E64461" w:rsidRPr="00AB5A81">
        <w:rPr>
          <w:color w:val="auto"/>
          <w:sz w:val="22"/>
          <w:szCs w:val="22"/>
          <w:lang w:val="ro-RO"/>
        </w:rPr>
        <w:t>și</w:t>
      </w:r>
      <w:r w:rsidRPr="00AB5A81">
        <w:rPr>
          <w:color w:val="auto"/>
          <w:sz w:val="22"/>
          <w:szCs w:val="22"/>
          <w:lang w:val="ro-RO"/>
        </w:rPr>
        <w:t xml:space="preserve"> persoanelor vârstnice nr.</w:t>
      </w:r>
      <w:r w:rsidR="000A5A54" w:rsidRPr="00AB5A81">
        <w:rPr>
          <w:color w:val="auto"/>
          <w:sz w:val="22"/>
          <w:szCs w:val="22"/>
          <w:lang w:val="ro-RO"/>
        </w:rPr>
        <w:t xml:space="preserve"> 67/2015 </w:t>
      </w:r>
      <w:r w:rsidRPr="00AB5A81">
        <w:rPr>
          <w:color w:val="auto"/>
          <w:sz w:val="22"/>
          <w:szCs w:val="22"/>
          <w:lang w:val="ro-RO"/>
        </w:rPr>
        <w:t xml:space="preserve">privind aprobarea Standardelor minime de calitate pentru acreditarea serviciilor </w:t>
      </w:r>
      <w:r w:rsidR="000A5A54" w:rsidRPr="00AB5A81">
        <w:rPr>
          <w:color w:val="auto"/>
          <w:sz w:val="22"/>
          <w:szCs w:val="22"/>
          <w:lang w:val="ro-RO"/>
        </w:rPr>
        <w:t xml:space="preserve">sociale destinate persoanelor adulte cu </w:t>
      </w:r>
      <w:r w:rsidR="00E64461" w:rsidRPr="00AB5A81">
        <w:rPr>
          <w:color w:val="auto"/>
          <w:sz w:val="22"/>
          <w:szCs w:val="22"/>
          <w:lang w:val="ro-RO"/>
        </w:rPr>
        <w:t>dizabilități</w:t>
      </w:r>
      <w:r w:rsidR="000A5A54" w:rsidRPr="00AB5A81">
        <w:rPr>
          <w:color w:val="auto"/>
          <w:sz w:val="22"/>
          <w:szCs w:val="22"/>
          <w:lang w:val="ro-RO"/>
        </w:rPr>
        <w:t xml:space="preserve">;  </w:t>
      </w:r>
    </w:p>
    <w:p w:rsidR="0087020C" w:rsidRPr="00AB5A81" w:rsidRDefault="000A5A54" w:rsidP="00AB5A81">
      <w:pPr>
        <w:pStyle w:val="Default"/>
        <w:numPr>
          <w:ilvl w:val="0"/>
          <w:numId w:val="18"/>
        </w:numPr>
        <w:spacing w:line="276" w:lineRule="auto"/>
        <w:ind w:left="426"/>
        <w:jc w:val="both"/>
        <w:rPr>
          <w:color w:val="auto"/>
          <w:sz w:val="22"/>
          <w:szCs w:val="22"/>
          <w:lang w:val="ro-RO"/>
        </w:rPr>
      </w:pPr>
      <w:r w:rsidRPr="00AB5A81">
        <w:rPr>
          <w:color w:val="auto"/>
          <w:sz w:val="22"/>
          <w:szCs w:val="22"/>
          <w:lang w:val="ro-RO"/>
        </w:rPr>
        <w:t xml:space="preserve">Ordinul ministrului muncii, familiei, </w:t>
      </w:r>
      <w:r w:rsidR="00E64461" w:rsidRPr="00AB5A81">
        <w:rPr>
          <w:color w:val="auto"/>
          <w:sz w:val="22"/>
          <w:szCs w:val="22"/>
          <w:lang w:val="ro-RO"/>
        </w:rPr>
        <w:t>protecției</w:t>
      </w:r>
      <w:r w:rsidRPr="00AB5A81">
        <w:rPr>
          <w:color w:val="auto"/>
          <w:sz w:val="22"/>
          <w:szCs w:val="22"/>
          <w:lang w:val="ro-RO"/>
        </w:rPr>
        <w:t xml:space="preserve"> sociale </w:t>
      </w:r>
      <w:r w:rsidR="00E64461" w:rsidRPr="00AB5A81">
        <w:rPr>
          <w:color w:val="auto"/>
          <w:sz w:val="22"/>
          <w:szCs w:val="22"/>
          <w:lang w:val="ro-RO"/>
        </w:rPr>
        <w:t>și</w:t>
      </w:r>
      <w:r w:rsidRPr="00AB5A81">
        <w:rPr>
          <w:color w:val="auto"/>
          <w:sz w:val="22"/>
          <w:szCs w:val="22"/>
          <w:lang w:val="ro-RO"/>
        </w:rPr>
        <w:t xml:space="preserve"> persoanelor v</w:t>
      </w:r>
      <w:r w:rsidR="008A0D53" w:rsidRPr="00AB5A81">
        <w:rPr>
          <w:color w:val="auto"/>
          <w:sz w:val="22"/>
          <w:szCs w:val="22"/>
          <w:lang w:val="ro-RO"/>
        </w:rPr>
        <w:t xml:space="preserve">ârstnice nr.1343/2015 privind </w:t>
      </w:r>
      <w:r w:rsidRPr="00AB5A81">
        <w:rPr>
          <w:color w:val="auto"/>
          <w:sz w:val="22"/>
          <w:szCs w:val="22"/>
          <w:lang w:val="ro-RO"/>
        </w:rPr>
        <w:t>aproba</w:t>
      </w:r>
      <w:r w:rsidR="008A0D53" w:rsidRPr="00AB5A81">
        <w:rPr>
          <w:color w:val="auto"/>
          <w:sz w:val="22"/>
          <w:szCs w:val="22"/>
          <w:lang w:val="ro-RO"/>
        </w:rPr>
        <w:t>rea Instrucțiunilor de completare a fișelor de autoevaluare pentru</w:t>
      </w:r>
      <w:r w:rsidRPr="00AB5A81">
        <w:rPr>
          <w:color w:val="auto"/>
          <w:sz w:val="22"/>
          <w:szCs w:val="22"/>
          <w:lang w:val="ro-RO"/>
        </w:rPr>
        <w:t xml:space="preserve"> serviciile sociale din domeniul protecției victimelor violenței în familie.</w:t>
      </w:r>
    </w:p>
    <w:p w:rsidR="0087020C" w:rsidRPr="00623258" w:rsidRDefault="009646BD" w:rsidP="00623258">
      <w:pPr>
        <w:pStyle w:val="Default"/>
        <w:shd w:val="clear" w:color="auto" w:fill="4F6228" w:themeFill="accent3" w:themeFillShade="80"/>
        <w:spacing w:line="276" w:lineRule="auto"/>
        <w:jc w:val="both"/>
        <w:rPr>
          <w:b/>
          <w:color w:val="FFFFFF" w:themeColor="background1"/>
          <w:sz w:val="22"/>
          <w:szCs w:val="22"/>
          <w:lang w:val="ro-RO"/>
        </w:rPr>
      </w:pPr>
      <w:r w:rsidRPr="00AB5A81">
        <w:rPr>
          <w:b/>
          <w:color w:val="FFFFFF" w:themeColor="background1"/>
          <w:sz w:val="22"/>
          <w:szCs w:val="22"/>
          <w:lang w:val="ro-RO"/>
        </w:rPr>
        <w:t>4. Beneficiari direcți/indirecți (grup țintă)</w:t>
      </w:r>
    </w:p>
    <w:p w:rsidR="0087020C" w:rsidRPr="00AB5A81" w:rsidRDefault="009646BD" w:rsidP="00AB5A81">
      <w:pPr>
        <w:pStyle w:val="Default"/>
        <w:spacing w:line="276" w:lineRule="auto"/>
        <w:jc w:val="both"/>
        <w:rPr>
          <w:sz w:val="22"/>
          <w:szCs w:val="22"/>
          <w:lang w:val="ro-RO"/>
        </w:rPr>
      </w:pPr>
      <w:r w:rsidRPr="00AB5A81">
        <w:rPr>
          <w:sz w:val="22"/>
          <w:szCs w:val="22"/>
          <w:lang w:val="ro-RO"/>
        </w:rPr>
        <w:t>Beneficiarii direcți</w:t>
      </w:r>
      <w:r w:rsidR="0087020C" w:rsidRPr="00AB5A81">
        <w:rPr>
          <w:sz w:val="22"/>
          <w:szCs w:val="22"/>
          <w:lang w:val="ro-RO"/>
        </w:rPr>
        <w:t xml:space="preserve">: </w:t>
      </w:r>
    </w:p>
    <w:p w:rsidR="0087020C" w:rsidRDefault="0087020C" w:rsidP="00AB5A81">
      <w:pPr>
        <w:pStyle w:val="Listparagraf"/>
        <w:numPr>
          <w:ilvl w:val="0"/>
          <w:numId w:val="19"/>
        </w:numPr>
        <w:spacing w:after="0"/>
        <w:ind w:left="426"/>
        <w:rPr>
          <w:rFonts w:ascii="Trebuchet MS" w:hAnsi="Trebuchet MS" w:cs="Trebuchet MS"/>
        </w:rPr>
      </w:pPr>
      <w:r w:rsidRPr="00AB5A81">
        <w:rPr>
          <w:rFonts w:ascii="Trebuchet MS" w:hAnsi="Trebuchet MS" w:cs="Trebuchet MS"/>
        </w:rPr>
        <w:t>ONG-uri definite conform legislației în vigoare</w:t>
      </w:r>
      <w:r w:rsidR="00602657">
        <w:rPr>
          <w:rFonts w:ascii="Trebuchet MS" w:hAnsi="Trebuchet MS" w:cs="Trebuchet MS"/>
        </w:rPr>
        <w:t xml:space="preserve"> </w:t>
      </w:r>
      <w:r w:rsidR="00C91358" w:rsidRPr="00C91358">
        <w:rPr>
          <w:rFonts w:ascii="Trebuchet MS" w:hAnsi="Trebuchet MS" w:cs="Trebuchet MS"/>
        </w:rPr>
        <w:t>inclus</w:t>
      </w:r>
      <w:r w:rsidR="00C91358">
        <w:rPr>
          <w:rFonts w:ascii="Trebuchet MS" w:hAnsi="Trebuchet MS" w:cs="Trebuchet MS"/>
        </w:rPr>
        <w:t>iv beneficiari ai măsurii M6/6B</w:t>
      </w:r>
      <w:r w:rsidR="007846F6">
        <w:rPr>
          <w:rFonts w:ascii="Trebuchet MS" w:hAnsi="Trebuchet MS" w:cs="Trebuchet MS"/>
        </w:rPr>
        <w:t>,</w:t>
      </w:r>
      <w:r w:rsidRPr="00AB5A81">
        <w:rPr>
          <w:rFonts w:ascii="Trebuchet MS" w:hAnsi="Trebuchet MS" w:cs="Trebuchet MS"/>
        </w:rPr>
        <w:t>;</w:t>
      </w:r>
    </w:p>
    <w:p w:rsidR="001F7AE0" w:rsidRPr="00091CAA" w:rsidRDefault="001F7AE0" w:rsidP="001F7AE0">
      <w:pPr>
        <w:numPr>
          <w:ilvl w:val="0"/>
          <w:numId w:val="19"/>
        </w:numPr>
        <w:spacing w:after="0"/>
        <w:contextualSpacing/>
        <w:rPr>
          <w:rFonts w:ascii="Trebuchet MS" w:hAnsi="Trebuchet MS" w:cs="Trebuchet MS"/>
        </w:rPr>
      </w:pPr>
      <w:r w:rsidRPr="00091CAA">
        <w:rPr>
          <w:rFonts w:ascii="Trebuchet MS" w:eastAsia="Times New Roman" w:hAnsi="Trebuchet MS" w:cs="Times New Roman"/>
          <w:i/>
          <w:u w:val="single"/>
          <w:lang w:val="it-CH"/>
        </w:rPr>
        <w:t>Furnizori</w:t>
      </w:r>
      <w:r w:rsidR="00602657">
        <w:rPr>
          <w:rFonts w:ascii="Trebuchet MS" w:eastAsia="Times New Roman" w:hAnsi="Trebuchet MS" w:cs="Times New Roman"/>
          <w:i/>
          <w:u w:val="single"/>
          <w:lang w:val="it-CH"/>
        </w:rPr>
        <w:t>i</w:t>
      </w:r>
      <w:r w:rsidRPr="00091CAA">
        <w:rPr>
          <w:rFonts w:ascii="Trebuchet MS" w:eastAsia="Times New Roman" w:hAnsi="Trebuchet MS" w:cs="Times New Roman"/>
          <w:i/>
          <w:u w:val="single"/>
          <w:lang w:val="it-CH"/>
        </w:rPr>
        <w:t xml:space="preserve"> de servicii sociale, a UAT-urilor precum </w:t>
      </w:r>
      <w:r>
        <w:rPr>
          <w:rFonts w:ascii="Trebuchet MS" w:eastAsia="Times New Roman" w:hAnsi="Trebuchet MS" w:cs="Times New Roman"/>
          <w:i/>
          <w:u w:val="single"/>
          <w:lang w:val="it-CH"/>
        </w:rPr>
        <w:t>ș</w:t>
      </w:r>
      <w:r w:rsidRPr="00091CAA">
        <w:rPr>
          <w:rFonts w:ascii="Trebuchet MS" w:eastAsia="Times New Roman" w:hAnsi="Trebuchet MS" w:cs="Times New Roman"/>
          <w:i/>
          <w:u w:val="single"/>
          <w:lang w:val="it-CH"/>
        </w:rPr>
        <w:t xml:space="preserve">i a Parteneriatelor </w:t>
      </w:r>
      <w:r>
        <w:rPr>
          <w:rFonts w:ascii="Trebuchet MS" w:eastAsia="Times New Roman" w:hAnsi="Trebuchet MS" w:cs="Times New Roman"/>
          <w:i/>
          <w:u w:val="single"/>
          <w:lang w:val="it-CH"/>
        </w:rPr>
        <w:t>î</w:t>
      </w:r>
      <w:r w:rsidRPr="00091CAA">
        <w:rPr>
          <w:rFonts w:ascii="Trebuchet MS" w:eastAsia="Times New Roman" w:hAnsi="Trebuchet MS" w:cs="Times New Roman"/>
          <w:i/>
          <w:u w:val="single"/>
          <w:lang w:val="it-CH"/>
        </w:rPr>
        <w:t xml:space="preserve">ntre UAT –uri </w:t>
      </w:r>
      <w:r>
        <w:rPr>
          <w:rFonts w:ascii="Trebuchet MS" w:eastAsia="Times New Roman" w:hAnsi="Trebuchet MS" w:cs="Times New Roman"/>
          <w:i/>
          <w:u w:val="single"/>
          <w:lang w:val="it-CH"/>
        </w:rPr>
        <w:t>ș</w:t>
      </w:r>
      <w:r w:rsidRPr="00091CAA">
        <w:rPr>
          <w:rFonts w:ascii="Trebuchet MS" w:eastAsia="Times New Roman" w:hAnsi="Trebuchet MS" w:cs="Times New Roman"/>
          <w:i/>
          <w:u w:val="single"/>
          <w:lang w:val="it-CH"/>
        </w:rPr>
        <w:t>i un furnizor de servicii sociale</w:t>
      </w:r>
    </w:p>
    <w:p w:rsidR="009646BD" w:rsidRPr="00623258" w:rsidRDefault="008A0D53" w:rsidP="00AB5A81">
      <w:pPr>
        <w:pStyle w:val="Listparagraf"/>
        <w:numPr>
          <w:ilvl w:val="0"/>
          <w:numId w:val="19"/>
        </w:numPr>
        <w:spacing w:after="0"/>
        <w:ind w:left="426"/>
        <w:rPr>
          <w:rFonts w:ascii="Trebuchet MS" w:hAnsi="Trebuchet MS" w:cs="Trebuchet MS"/>
        </w:rPr>
      </w:pPr>
      <w:r w:rsidRPr="00AB5A81">
        <w:rPr>
          <w:rFonts w:ascii="Trebuchet MS" w:hAnsi="Trebuchet MS" w:cs="Trebuchet MS"/>
        </w:rPr>
        <w:t>GAL - în cazul în care niciun alt solicitant nu-și manifestă interesul și se aplică măsuri de evitare a conflictului de interese.</w:t>
      </w:r>
    </w:p>
    <w:p w:rsidR="009646BD" w:rsidRPr="00AB5A81" w:rsidRDefault="009646BD" w:rsidP="00AB5A81">
      <w:pPr>
        <w:spacing w:after="0" w:line="276" w:lineRule="auto"/>
        <w:rPr>
          <w:rFonts w:ascii="Trebuchet MS" w:hAnsi="Trebuchet MS" w:cs="Trebuchet MS"/>
          <w:lang w:val="ro-RO"/>
        </w:rPr>
      </w:pPr>
      <w:r w:rsidRPr="00AB5A81">
        <w:rPr>
          <w:rFonts w:ascii="Trebuchet MS" w:hAnsi="Trebuchet MS" w:cs="Trebuchet MS"/>
          <w:lang w:val="ro-RO"/>
        </w:rPr>
        <w:t>Beneficiarii indirecți:</w:t>
      </w:r>
    </w:p>
    <w:p w:rsidR="009646BD" w:rsidRPr="00AB5A81" w:rsidRDefault="009646BD" w:rsidP="00AB5A81">
      <w:pPr>
        <w:pStyle w:val="Default"/>
        <w:numPr>
          <w:ilvl w:val="0"/>
          <w:numId w:val="6"/>
        </w:numPr>
        <w:spacing w:line="276" w:lineRule="auto"/>
        <w:ind w:left="426"/>
        <w:jc w:val="both"/>
        <w:rPr>
          <w:color w:val="auto"/>
          <w:sz w:val="22"/>
          <w:szCs w:val="22"/>
          <w:lang w:val="ro-RO"/>
        </w:rPr>
      </w:pPr>
      <w:r w:rsidRPr="00AB5A81">
        <w:rPr>
          <w:color w:val="auto"/>
          <w:sz w:val="22"/>
          <w:szCs w:val="22"/>
          <w:lang w:val="ro-RO"/>
        </w:rPr>
        <w:t>Populația care beneficiază de servicii</w:t>
      </w:r>
      <w:r w:rsidR="00982808" w:rsidRPr="00AB5A81">
        <w:rPr>
          <w:color w:val="auto"/>
          <w:sz w:val="22"/>
          <w:szCs w:val="22"/>
          <w:lang w:val="ro-RO"/>
        </w:rPr>
        <w:t>le sociale create / îmbunătățite</w:t>
      </w:r>
      <w:r w:rsidR="00C91358">
        <w:rPr>
          <w:color w:val="auto"/>
          <w:sz w:val="22"/>
          <w:szCs w:val="22"/>
          <w:lang w:val="ro-RO"/>
        </w:rPr>
        <w:t xml:space="preserve">, </w:t>
      </w:r>
      <w:r w:rsidR="006A746D">
        <w:rPr>
          <w:color w:val="auto"/>
          <w:sz w:val="22"/>
          <w:szCs w:val="22"/>
          <w:lang w:val="ro-RO"/>
        </w:rPr>
        <w:t>inclusiv beneficiari ai măsurilor M7/6B și</w:t>
      </w:r>
      <w:r w:rsidR="00C91358" w:rsidRPr="00C91358">
        <w:rPr>
          <w:color w:val="auto"/>
          <w:sz w:val="22"/>
          <w:szCs w:val="22"/>
          <w:lang w:val="ro-RO"/>
        </w:rPr>
        <w:t xml:space="preserve"> M8/6B</w:t>
      </w:r>
      <w:r w:rsidR="00C91358">
        <w:rPr>
          <w:color w:val="auto"/>
          <w:sz w:val="22"/>
          <w:szCs w:val="22"/>
          <w:lang w:val="ro-RO"/>
        </w:rPr>
        <w:t>.</w:t>
      </w:r>
    </w:p>
    <w:p w:rsidR="00982808" w:rsidRPr="00AB5A81" w:rsidRDefault="00982808" w:rsidP="00AB5A81">
      <w:pPr>
        <w:pStyle w:val="Default"/>
        <w:numPr>
          <w:ilvl w:val="0"/>
          <w:numId w:val="6"/>
        </w:numPr>
        <w:spacing w:line="276" w:lineRule="auto"/>
        <w:ind w:left="426"/>
        <w:jc w:val="both"/>
        <w:rPr>
          <w:color w:val="auto"/>
          <w:sz w:val="22"/>
          <w:szCs w:val="22"/>
          <w:lang w:val="ro-RO"/>
        </w:rPr>
      </w:pPr>
      <w:r w:rsidRPr="00AB5A81">
        <w:rPr>
          <w:color w:val="auto"/>
          <w:sz w:val="22"/>
          <w:szCs w:val="22"/>
          <w:lang w:val="ro-RO"/>
        </w:rPr>
        <w:t>Persoanele din categoria populației active aflate în căutarea unui loc de muncă din teritoriul GAL „Confluențe Nordice”;</w:t>
      </w:r>
    </w:p>
    <w:p w:rsidR="00982808" w:rsidRPr="00AB5A81" w:rsidRDefault="00982808" w:rsidP="00AB5A81">
      <w:pPr>
        <w:pStyle w:val="Default"/>
        <w:numPr>
          <w:ilvl w:val="0"/>
          <w:numId w:val="6"/>
        </w:numPr>
        <w:spacing w:line="276" w:lineRule="auto"/>
        <w:ind w:left="426"/>
        <w:jc w:val="both"/>
        <w:rPr>
          <w:rFonts w:eastAsia="Calibri"/>
          <w:sz w:val="22"/>
          <w:szCs w:val="22"/>
          <w:lang w:val="ro-RO"/>
        </w:rPr>
      </w:pPr>
      <w:r w:rsidRPr="00AB5A81">
        <w:rPr>
          <w:color w:val="auto"/>
          <w:sz w:val="22"/>
          <w:szCs w:val="22"/>
          <w:lang w:val="ro-RO"/>
        </w:rPr>
        <w:t>UAT</w:t>
      </w:r>
      <w:r w:rsidRPr="00AB5A81">
        <w:rPr>
          <w:rFonts w:eastAsia="Calibri"/>
          <w:sz w:val="22"/>
          <w:szCs w:val="22"/>
          <w:lang w:val="ro-RO"/>
        </w:rPr>
        <w:t xml:space="preserve"> de pe teritoriul GAL ”Confluențe Nordice” (impozite locale, taxe locale, etc.)</w:t>
      </w:r>
    </w:p>
    <w:p w:rsidR="009646BD" w:rsidRPr="00623258" w:rsidRDefault="000E3075" w:rsidP="00AB5A81">
      <w:pPr>
        <w:pStyle w:val="Default"/>
        <w:numPr>
          <w:ilvl w:val="0"/>
          <w:numId w:val="6"/>
        </w:numPr>
        <w:spacing w:line="276" w:lineRule="auto"/>
        <w:ind w:left="426"/>
        <w:jc w:val="both"/>
        <w:rPr>
          <w:color w:val="auto"/>
          <w:sz w:val="22"/>
          <w:szCs w:val="22"/>
          <w:lang w:val="ro-RO"/>
        </w:rPr>
      </w:pPr>
      <w:r w:rsidRPr="00AB5A81">
        <w:rPr>
          <w:color w:val="auto"/>
          <w:sz w:val="22"/>
          <w:szCs w:val="22"/>
          <w:lang w:val="ro-RO"/>
        </w:rPr>
        <w:t>Persoanele juridice care vor presta / furniza /executa activitățile proiectului;</w:t>
      </w:r>
    </w:p>
    <w:p w:rsidR="0087020C" w:rsidRPr="00623258" w:rsidRDefault="009646BD" w:rsidP="00623258">
      <w:pPr>
        <w:pStyle w:val="Default"/>
        <w:shd w:val="clear" w:color="auto" w:fill="4F6228" w:themeFill="accent3" w:themeFillShade="80"/>
        <w:spacing w:line="276" w:lineRule="auto"/>
        <w:jc w:val="both"/>
        <w:rPr>
          <w:b/>
          <w:color w:val="FFFFFF" w:themeColor="background1"/>
          <w:sz w:val="22"/>
          <w:szCs w:val="22"/>
          <w:lang w:val="ro-RO"/>
        </w:rPr>
      </w:pPr>
      <w:r w:rsidRPr="00AB5A81">
        <w:rPr>
          <w:b/>
          <w:color w:val="FFFFFF" w:themeColor="background1"/>
          <w:sz w:val="22"/>
          <w:szCs w:val="22"/>
          <w:lang w:val="ro-RO"/>
        </w:rPr>
        <w:t>5. Tip de sprijin</w:t>
      </w:r>
    </w:p>
    <w:p w:rsidR="0087020C" w:rsidRPr="008C6861" w:rsidRDefault="0087020C" w:rsidP="00AB5A81">
      <w:pPr>
        <w:pStyle w:val="Default"/>
        <w:numPr>
          <w:ilvl w:val="0"/>
          <w:numId w:val="2"/>
        </w:numPr>
        <w:spacing w:line="276" w:lineRule="auto"/>
        <w:jc w:val="both"/>
        <w:rPr>
          <w:rFonts w:eastAsia="Calibri" w:cs="Times New Roman"/>
          <w:color w:val="auto"/>
          <w:sz w:val="22"/>
          <w:szCs w:val="22"/>
          <w:lang w:val="ro-RO"/>
        </w:rPr>
      </w:pPr>
      <w:r w:rsidRPr="008C6861">
        <w:rPr>
          <w:rFonts w:eastAsia="Calibri" w:cs="Times New Roman"/>
          <w:color w:val="auto"/>
          <w:sz w:val="22"/>
          <w:szCs w:val="22"/>
          <w:lang w:val="ro-RO"/>
        </w:rPr>
        <w:t>Rambursarea costurilor eligibile suportate și plătite efectiv</w:t>
      </w:r>
      <w:r w:rsidR="00E76844" w:rsidRPr="008C6861">
        <w:rPr>
          <w:rFonts w:eastAsia="Calibri" w:cs="Times New Roman"/>
          <w:color w:val="auto"/>
          <w:sz w:val="22"/>
          <w:szCs w:val="22"/>
          <w:lang w:val="ro-RO"/>
        </w:rPr>
        <w:t>;</w:t>
      </w:r>
    </w:p>
    <w:p w:rsidR="0087020C" w:rsidRPr="00623258" w:rsidRDefault="0087020C" w:rsidP="00AB5A81">
      <w:pPr>
        <w:pStyle w:val="Default"/>
        <w:numPr>
          <w:ilvl w:val="0"/>
          <w:numId w:val="2"/>
        </w:numPr>
        <w:spacing w:line="276" w:lineRule="auto"/>
        <w:jc w:val="both"/>
        <w:rPr>
          <w:rFonts w:eastAsia="Calibri" w:cs="Times New Roman"/>
          <w:color w:val="auto"/>
          <w:sz w:val="22"/>
          <w:szCs w:val="22"/>
          <w:lang w:val="ro-RO"/>
        </w:rPr>
      </w:pPr>
      <w:r w:rsidRPr="008C6861">
        <w:rPr>
          <w:rFonts w:eastAsia="Calibri" w:cs="Times New Roman"/>
          <w:color w:val="auto"/>
          <w:sz w:val="22"/>
          <w:szCs w:val="22"/>
          <w:lang w:val="ro-RO"/>
        </w:rPr>
        <w:t>Plăți în avans, cu condiția constituirii unei garanții bancare sau a unei garanții echivalente corespunzătoare procentului</w:t>
      </w:r>
      <w:r w:rsidRPr="00AB5A81">
        <w:rPr>
          <w:rFonts w:eastAsia="Calibri" w:cs="Times New Roman"/>
          <w:color w:val="auto"/>
          <w:sz w:val="22"/>
          <w:szCs w:val="22"/>
          <w:lang w:val="ro-RO"/>
        </w:rPr>
        <w:t xml:space="preserve"> de 100 % din valoarea avansului, în conformitate cu art. 45 (4) și art. 63 ale Reg. (UE) nr. 1305/2013.</w:t>
      </w:r>
    </w:p>
    <w:p w:rsidR="0087020C" w:rsidRPr="007846F6" w:rsidRDefault="009646BD" w:rsidP="007846F6">
      <w:pPr>
        <w:pStyle w:val="Default"/>
        <w:shd w:val="clear" w:color="auto" w:fill="4F6228" w:themeFill="accent3" w:themeFillShade="80"/>
        <w:spacing w:line="276" w:lineRule="auto"/>
        <w:jc w:val="both"/>
        <w:rPr>
          <w:b/>
          <w:color w:val="FFFFFF" w:themeColor="background1"/>
          <w:sz w:val="22"/>
          <w:szCs w:val="22"/>
          <w:lang w:val="ro-RO"/>
        </w:rPr>
      </w:pPr>
      <w:r w:rsidRPr="00AB5A81">
        <w:rPr>
          <w:b/>
          <w:color w:val="FFFFFF" w:themeColor="background1"/>
          <w:sz w:val="22"/>
          <w:szCs w:val="22"/>
          <w:lang w:val="ro-RO"/>
        </w:rPr>
        <w:t>6. Tipuri de acțiuni eligibile și neeligibile</w:t>
      </w:r>
    </w:p>
    <w:p w:rsidR="0087020C" w:rsidRPr="00AB5A81" w:rsidRDefault="009646BD" w:rsidP="00AB5A81">
      <w:pPr>
        <w:pStyle w:val="Default"/>
        <w:spacing w:line="276" w:lineRule="auto"/>
        <w:jc w:val="both"/>
        <w:rPr>
          <w:b/>
          <w:bCs/>
          <w:sz w:val="22"/>
          <w:szCs w:val="22"/>
          <w:lang w:val="ro-RO"/>
        </w:rPr>
      </w:pPr>
      <w:r w:rsidRPr="00AB5A81">
        <w:rPr>
          <w:b/>
          <w:bCs/>
          <w:sz w:val="22"/>
          <w:szCs w:val="22"/>
          <w:lang w:val="ro-RO"/>
        </w:rPr>
        <w:t>A</w:t>
      </w:r>
      <w:r w:rsidR="0087020C" w:rsidRPr="00AB5A81">
        <w:rPr>
          <w:b/>
          <w:bCs/>
          <w:sz w:val="22"/>
          <w:szCs w:val="22"/>
          <w:lang w:val="ro-RO"/>
        </w:rPr>
        <w:t>cțiuni eligibile</w:t>
      </w:r>
      <w:r w:rsidRPr="00AB5A81">
        <w:rPr>
          <w:b/>
          <w:bCs/>
          <w:sz w:val="22"/>
          <w:szCs w:val="22"/>
          <w:lang w:val="ro-RO"/>
        </w:rPr>
        <w:t>:</w:t>
      </w:r>
    </w:p>
    <w:p w:rsidR="00E524C5" w:rsidRPr="00AB5A81" w:rsidRDefault="00E524C5" w:rsidP="00AB5A81">
      <w:pPr>
        <w:pStyle w:val="ListParagraph1"/>
        <w:numPr>
          <w:ilvl w:val="0"/>
          <w:numId w:val="20"/>
        </w:numPr>
        <w:spacing w:line="276" w:lineRule="auto"/>
        <w:ind w:left="426"/>
        <w:jc w:val="both"/>
        <w:rPr>
          <w:rFonts w:ascii="Trebuchet MS" w:hAnsi="Trebuchet MS"/>
          <w:sz w:val="22"/>
          <w:szCs w:val="22"/>
          <w:lang w:val="ro-RO"/>
        </w:rPr>
      </w:pPr>
      <w:r w:rsidRPr="00AB5A81">
        <w:rPr>
          <w:rFonts w:ascii="Trebuchet MS" w:hAnsi="Trebuchet MS"/>
          <w:sz w:val="22"/>
          <w:szCs w:val="22"/>
          <w:lang w:val="ro-RO"/>
        </w:rPr>
        <w:t>Construcția/înființarea, reabilitarea/modernizarea și/sau dotarea unei infrastructuri sociale care se adresează grupurilor vulnerabile (ex. centru pentru copii abandonați proveniți din familiile de romi și familiile sărace, etc. )</w:t>
      </w:r>
      <w:r w:rsidR="00E76844" w:rsidRPr="00AB5A81">
        <w:rPr>
          <w:rFonts w:ascii="Trebuchet MS" w:hAnsi="Trebuchet MS"/>
          <w:sz w:val="22"/>
          <w:szCs w:val="22"/>
          <w:lang w:val="ro-RO"/>
        </w:rPr>
        <w:t>;</w:t>
      </w:r>
    </w:p>
    <w:p w:rsidR="0087020C" w:rsidRPr="00AB5A81" w:rsidRDefault="00E524C5" w:rsidP="00AB5A81">
      <w:pPr>
        <w:pStyle w:val="Default"/>
        <w:numPr>
          <w:ilvl w:val="0"/>
          <w:numId w:val="20"/>
        </w:numPr>
        <w:spacing w:line="276" w:lineRule="auto"/>
        <w:ind w:left="426"/>
        <w:jc w:val="both"/>
        <w:rPr>
          <w:rFonts w:eastAsia="Calibri" w:cs="Times New Roman"/>
          <w:color w:val="auto"/>
          <w:sz w:val="22"/>
          <w:szCs w:val="22"/>
          <w:lang w:val="ro-RO"/>
        </w:rPr>
      </w:pPr>
      <w:r w:rsidRPr="00AB5A81">
        <w:rPr>
          <w:sz w:val="22"/>
          <w:szCs w:val="22"/>
          <w:lang w:val="ro-RO"/>
        </w:rPr>
        <w:t xml:space="preserve">Construcția/înființarea, reabilitarea/modernizarea și/sau dotarea </w:t>
      </w:r>
      <w:r w:rsidR="0087020C" w:rsidRPr="00AB5A81">
        <w:rPr>
          <w:rFonts w:eastAsia="Calibri" w:cs="Times New Roman"/>
          <w:color w:val="auto"/>
          <w:sz w:val="22"/>
          <w:szCs w:val="22"/>
          <w:lang w:val="ro-RO"/>
        </w:rPr>
        <w:t xml:space="preserve">creșelor precum și a infrastructurii de tip </w:t>
      </w:r>
      <w:proofErr w:type="spellStart"/>
      <w:r w:rsidR="0087020C" w:rsidRPr="00AB5A81">
        <w:rPr>
          <w:rFonts w:eastAsia="Calibri" w:cs="Times New Roman"/>
          <w:color w:val="auto"/>
          <w:sz w:val="22"/>
          <w:szCs w:val="22"/>
          <w:lang w:val="ro-RO"/>
        </w:rPr>
        <w:t>after-school</w:t>
      </w:r>
      <w:proofErr w:type="spellEnd"/>
      <w:r w:rsidR="0087020C" w:rsidRPr="00AB5A81">
        <w:rPr>
          <w:rFonts w:eastAsia="Calibri" w:cs="Times New Roman"/>
          <w:color w:val="auto"/>
          <w:sz w:val="22"/>
          <w:szCs w:val="22"/>
          <w:lang w:val="ro-RO"/>
        </w:rPr>
        <w:t xml:space="preserve">, </w:t>
      </w:r>
      <w:r w:rsidR="002A7D53" w:rsidRPr="00060318">
        <w:rPr>
          <w:rFonts w:eastAsia="Times New Roman" w:cs="Times New Roman"/>
          <w:i/>
          <w:lang w:val="it-CH"/>
        </w:rPr>
        <w:t>numai a celor din afara incintei școlilor,</w:t>
      </w:r>
      <w:r w:rsidR="00534853">
        <w:rPr>
          <w:rFonts w:eastAsia="Times New Roman" w:cs="Times New Roman"/>
          <w:i/>
          <w:lang w:val="it-CH"/>
        </w:rPr>
        <w:t xml:space="preserve"> </w:t>
      </w:r>
      <w:r w:rsidR="0087020C" w:rsidRPr="00AB5A81">
        <w:rPr>
          <w:rFonts w:eastAsia="Calibri" w:cs="Times New Roman"/>
          <w:color w:val="auto"/>
          <w:sz w:val="22"/>
          <w:szCs w:val="22"/>
          <w:lang w:val="ro-RO"/>
        </w:rPr>
        <w:t>inclusiv demolarea, în cazul în care expertiza tehnică o reco</w:t>
      </w:r>
      <w:r w:rsidR="00E76844" w:rsidRPr="00AB5A81">
        <w:rPr>
          <w:rFonts w:eastAsia="Calibri" w:cs="Times New Roman"/>
          <w:color w:val="auto"/>
          <w:sz w:val="22"/>
          <w:szCs w:val="22"/>
          <w:lang w:val="ro-RO"/>
        </w:rPr>
        <w:t>mandă;</w:t>
      </w:r>
    </w:p>
    <w:p w:rsidR="002A7D53" w:rsidRPr="00091CAA" w:rsidRDefault="002A7D53" w:rsidP="002A7D53">
      <w:pPr>
        <w:pStyle w:val="Listparagraf"/>
        <w:numPr>
          <w:ilvl w:val="0"/>
          <w:numId w:val="20"/>
        </w:numPr>
        <w:spacing w:after="0" w:line="240" w:lineRule="auto"/>
        <w:jc w:val="both"/>
        <w:rPr>
          <w:rFonts w:ascii="Trebuchet MS" w:eastAsia="Times New Roman" w:hAnsi="Trebuchet MS" w:cs="Times New Roman"/>
          <w:lang w:val="it-CH"/>
        </w:rPr>
      </w:pPr>
      <w:r w:rsidRPr="00091CAA">
        <w:rPr>
          <w:rFonts w:ascii="Trebuchet MS" w:eastAsia="Times New Roman" w:hAnsi="Trebuchet MS" w:cs="Times New Roman"/>
          <w:lang w:val="it-CH"/>
        </w:rPr>
        <w:t>Achizi</w:t>
      </w:r>
      <w:r>
        <w:rPr>
          <w:rFonts w:ascii="Trebuchet MS" w:eastAsia="Times New Roman" w:hAnsi="Trebuchet MS" w:cs="Times New Roman"/>
          <w:lang w:val="it-CH"/>
        </w:rPr>
        <w:t>ț</w:t>
      </w:r>
      <w:r w:rsidRPr="00091CAA">
        <w:rPr>
          <w:rFonts w:ascii="Trebuchet MS" w:eastAsia="Times New Roman" w:hAnsi="Trebuchet MS" w:cs="Times New Roman"/>
          <w:lang w:val="it-CH"/>
        </w:rPr>
        <w:t xml:space="preserve">ia microbuzelor </w:t>
      </w:r>
      <w:r>
        <w:rPr>
          <w:rFonts w:ascii="Trebuchet MS" w:eastAsia="Times New Roman" w:hAnsi="Trebuchet MS" w:cs="Times New Roman"/>
          <w:lang w:val="it-CH"/>
        </w:rPr>
        <w:t>î</w:t>
      </w:r>
      <w:r w:rsidRPr="00091CAA">
        <w:rPr>
          <w:rFonts w:ascii="Trebuchet MS" w:eastAsia="Times New Roman" w:hAnsi="Trebuchet MS" w:cs="Times New Roman"/>
          <w:lang w:val="it-CH"/>
        </w:rPr>
        <w:t>n cazul proiectelor sociale este eligibil</w:t>
      </w:r>
      <w:r>
        <w:rPr>
          <w:rFonts w:ascii="Trebuchet MS" w:eastAsia="Times New Roman" w:hAnsi="Trebuchet MS" w:cs="Times New Roman"/>
          <w:lang w:val="it-CH"/>
        </w:rPr>
        <w:t>ă</w:t>
      </w:r>
      <w:r w:rsidRPr="00091CAA">
        <w:rPr>
          <w:rFonts w:ascii="Trebuchet MS" w:eastAsia="Times New Roman" w:hAnsi="Trebuchet MS" w:cs="Times New Roman"/>
          <w:lang w:val="it-CH"/>
        </w:rPr>
        <w:t xml:space="preserve"> corelat cu activit</w:t>
      </w:r>
      <w:r>
        <w:rPr>
          <w:rFonts w:ascii="Trebuchet MS" w:eastAsia="Times New Roman" w:hAnsi="Trebuchet MS" w:cs="Times New Roman"/>
          <w:lang w:val="it-CH"/>
        </w:rPr>
        <w:t>ăț</w:t>
      </w:r>
      <w:r w:rsidRPr="00091CAA">
        <w:rPr>
          <w:rFonts w:ascii="Trebuchet MS" w:eastAsia="Times New Roman" w:hAnsi="Trebuchet MS" w:cs="Times New Roman"/>
          <w:lang w:val="it-CH"/>
        </w:rPr>
        <w:t>ile propuse.</w:t>
      </w:r>
    </w:p>
    <w:p w:rsidR="002A7D53" w:rsidRPr="00091CAA" w:rsidRDefault="002A7D53" w:rsidP="002A7D53">
      <w:pPr>
        <w:pStyle w:val="Listparagraf"/>
        <w:numPr>
          <w:ilvl w:val="0"/>
          <w:numId w:val="20"/>
        </w:numPr>
        <w:spacing w:after="0" w:line="240" w:lineRule="auto"/>
        <w:jc w:val="both"/>
        <w:rPr>
          <w:rFonts w:ascii="Trebuchet MS" w:eastAsia="Times New Roman" w:hAnsi="Trebuchet MS" w:cs="Times New Roman"/>
          <w:lang w:val="it-CH"/>
        </w:rPr>
      </w:pPr>
      <w:r w:rsidRPr="00091CAA">
        <w:rPr>
          <w:rFonts w:ascii="Trebuchet MS" w:eastAsia="Times New Roman" w:hAnsi="Trebuchet MS" w:cs="Times New Roman"/>
          <w:lang w:val="it-CH"/>
        </w:rPr>
        <w:t>Investi</w:t>
      </w:r>
      <w:r>
        <w:rPr>
          <w:rFonts w:ascii="Trebuchet MS" w:eastAsia="Times New Roman" w:hAnsi="Trebuchet MS" w:cs="Times New Roman"/>
          <w:lang w:val="it-CH"/>
        </w:rPr>
        <w:t>ț</w:t>
      </w:r>
      <w:r w:rsidRPr="00091CAA">
        <w:rPr>
          <w:rFonts w:ascii="Trebuchet MS" w:eastAsia="Times New Roman" w:hAnsi="Trebuchet MS" w:cs="Times New Roman"/>
          <w:lang w:val="it-CH"/>
        </w:rPr>
        <w:t xml:space="preserve">ii </w:t>
      </w:r>
      <w:r>
        <w:rPr>
          <w:rFonts w:ascii="Trebuchet MS" w:eastAsia="Times New Roman" w:hAnsi="Trebuchet MS" w:cs="Times New Roman"/>
          <w:lang w:val="it-CH"/>
        </w:rPr>
        <w:t>î</w:t>
      </w:r>
      <w:r w:rsidRPr="00091CAA">
        <w:rPr>
          <w:rFonts w:ascii="Trebuchet MS" w:eastAsia="Times New Roman" w:hAnsi="Trebuchet MS" w:cs="Times New Roman"/>
          <w:lang w:val="it-CH"/>
        </w:rPr>
        <w:t xml:space="preserve">n crearea, </w:t>
      </w:r>
      <w:r>
        <w:rPr>
          <w:rFonts w:ascii="Trebuchet MS" w:eastAsia="Times New Roman" w:hAnsi="Trebuchet MS" w:cs="Times New Roman"/>
          <w:lang w:val="it-CH"/>
        </w:rPr>
        <w:t>î</w:t>
      </w:r>
      <w:r w:rsidRPr="00091CAA">
        <w:rPr>
          <w:rFonts w:ascii="Trebuchet MS" w:eastAsia="Times New Roman" w:hAnsi="Trebuchet MS" w:cs="Times New Roman"/>
          <w:lang w:val="it-CH"/>
        </w:rPr>
        <w:t>mbun</w:t>
      </w:r>
      <w:r>
        <w:rPr>
          <w:rFonts w:ascii="Trebuchet MS" w:eastAsia="Times New Roman" w:hAnsi="Trebuchet MS" w:cs="Times New Roman"/>
          <w:lang w:val="it-CH"/>
        </w:rPr>
        <w:t>ă</w:t>
      </w:r>
      <w:r w:rsidRPr="00091CAA">
        <w:rPr>
          <w:rFonts w:ascii="Trebuchet MS" w:eastAsia="Times New Roman" w:hAnsi="Trebuchet MS" w:cs="Times New Roman"/>
          <w:lang w:val="it-CH"/>
        </w:rPr>
        <w:t>t</w:t>
      </w:r>
      <w:r>
        <w:rPr>
          <w:rFonts w:ascii="Trebuchet MS" w:eastAsia="Times New Roman" w:hAnsi="Trebuchet MS" w:cs="Times New Roman"/>
          <w:lang w:val="it-CH"/>
        </w:rPr>
        <w:t>ăț</w:t>
      </w:r>
      <w:r w:rsidRPr="00091CAA">
        <w:rPr>
          <w:rFonts w:ascii="Trebuchet MS" w:eastAsia="Times New Roman" w:hAnsi="Trebuchet MS" w:cs="Times New Roman"/>
          <w:lang w:val="it-CH"/>
        </w:rPr>
        <w:t xml:space="preserve">irea </w:t>
      </w:r>
      <w:r>
        <w:rPr>
          <w:rFonts w:ascii="Trebuchet MS" w:eastAsia="Times New Roman" w:hAnsi="Trebuchet MS" w:cs="Times New Roman"/>
          <w:lang w:val="it-CH"/>
        </w:rPr>
        <w:t>ș</w:t>
      </w:r>
      <w:r w:rsidRPr="00091CAA">
        <w:rPr>
          <w:rFonts w:ascii="Trebuchet MS" w:eastAsia="Times New Roman" w:hAnsi="Trebuchet MS" w:cs="Times New Roman"/>
          <w:lang w:val="it-CH"/>
        </w:rPr>
        <w:t>i extinderea tuturor tipurilor de infrastructuri sociale la scar</w:t>
      </w:r>
      <w:r>
        <w:rPr>
          <w:rFonts w:ascii="Trebuchet MS" w:eastAsia="Times New Roman" w:hAnsi="Trebuchet MS" w:cs="Times New Roman"/>
          <w:lang w:val="it-CH"/>
        </w:rPr>
        <w:t>ă</w:t>
      </w:r>
      <w:r w:rsidRPr="00091CAA">
        <w:rPr>
          <w:rFonts w:ascii="Trebuchet MS" w:eastAsia="Times New Roman" w:hAnsi="Trebuchet MS" w:cs="Times New Roman"/>
          <w:lang w:val="it-CH"/>
        </w:rPr>
        <w:t xml:space="preserve"> mic</w:t>
      </w:r>
      <w:r>
        <w:rPr>
          <w:rFonts w:ascii="Trebuchet MS" w:eastAsia="Times New Roman" w:hAnsi="Trebuchet MS" w:cs="Times New Roman"/>
          <w:lang w:val="it-CH"/>
        </w:rPr>
        <w:t>ă</w:t>
      </w:r>
      <w:r w:rsidRPr="00091CAA">
        <w:rPr>
          <w:rFonts w:ascii="Trebuchet MS" w:eastAsia="Times New Roman" w:hAnsi="Trebuchet MS" w:cs="Times New Roman"/>
          <w:lang w:val="it-CH"/>
        </w:rPr>
        <w:t xml:space="preserve">. </w:t>
      </w:r>
    </w:p>
    <w:p w:rsidR="00BA3C44" w:rsidRPr="00AB5A81" w:rsidRDefault="00BA3C44" w:rsidP="00AB5A81">
      <w:pPr>
        <w:pStyle w:val="Default"/>
        <w:numPr>
          <w:ilvl w:val="0"/>
          <w:numId w:val="20"/>
        </w:numPr>
        <w:spacing w:line="276" w:lineRule="auto"/>
        <w:ind w:left="426"/>
        <w:jc w:val="both"/>
        <w:rPr>
          <w:rFonts w:eastAsia="Calibri" w:cs="Times New Roman"/>
          <w:color w:val="auto"/>
          <w:sz w:val="22"/>
          <w:szCs w:val="22"/>
          <w:lang w:val="ro-RO"/>
        </w:rPr>
      </w:pPr>
      <w:r w:rsidRPr="00AB5A81">
        <w:rPr>
          <w:rFonts w:eastAsia="Calibri" w:cs="Times New Roman"/>
          <w:color w:val="auto"/>
          <w:sz w:val="22"/>
          <w:szCs w:val="22"/>
          <w:lang w:val="ro-RO"/>
        </w:rPr>
        <w:t>Alte tipuri de construcții în domeniul infrastructurii sociale</w:t>
      </w:r>
      <w:r w:rsidR="00D75642" w:rsidRPr="00AB5A81">
        <w:rPr>
          <w:rFonts w:eastAsia="Calibri" w:cs="Times New Roman"/>
          <w:color w:val="auto"/>
          <w:sz w:val="22"/>
          <w:szCs w:val="22"/>
          <w:lang w:val="ro-RO"/>
        </w:rPr>
        <w:t xml:space="preserve"> sau social-medicale (</w:t>
      </w:r>
      <w:r w:rsidR="00D75642" w:rsidRPr="00AB5A81">
        <w:rPr>
          <w:sz w:val="22"/>
          <w:szCs w:val="22"/>
          <w:lang w:val="ro-RO"/>
        </w:rPr>
        <w:t>centre comunitare multifuncționale de asistență medicală comunitară și socială, etc.)</w:t>
      </w:r>
      <w:r w:rsidRPr="00AB5A81">
        <w:rPr>
          <w:rFonts w:eastAsia="Calibri" w:cs="Times New Roman"/>
          <w:color w:val="auto"/>
          <w:sz w:val="22"/>
          <w:szCs w:val="22"/>
          <w:lang w:val="ro-RO"/>
        </w:rPr>
        <w:t>;</w:t>
      </w:r>
    </w:p>
    <w:p w:rsidR="0087020C" w:rsidRPr="00AB5A81" w:rsidRDefault="00BA3C44" w:rsidP="00AB5A81">
      <w:pPr>
        <w:pStyle w:val="Default"/>
        <w:spacing w:line="276" w:lineRule="auto"/>
        <w:jc w:val="both"/>
        <w:rPr>
          <w:bCs/>
          <w:color w:val="auto"/>
          <w:sz w:val="22"/>
          <w:szCs w:val="22"/>
          <w:lang w:val="ro-RO"/>
        </w:rPr>
      </w:pPr>
      <w:r w:rsidRPr="00AB5A81">
        <w:rPr>
          <w:b/>
          <w:bCs/>
          <w:color w:val="auto"/>
          <w:sz w:val="22"/>
          <w:szCs w:val="22"/>
          <w:lang w:val="ro-RO"/>
        </w:rPr>
        <w:t xml:space="preserve">Note: </w:t>
      </w:r>
      <w:r w:rsidRPr="00AB5A81">
        <w:rPr>
          <w:bCs/>
          <w:color w:val="auto"/>
          <w:sz w:val="22"/>
          <w:szCs w:val="22"/>
          <w:lang w:val="ro-RO"/>
        </w:rPr>
        <w:t>Infrastructura trebuie să fie de tip non-rezidențial; Proiectele de infrastructură socială trebuie să asigure funcționarea prin operaționalizarea infrastructurii de către o entitate acreditată ca furnizor de servicii sociale.</w:t>
      </w:r>
    </w:p>
    <w:p w:rsidR="002A7D53" w:rsidRDefault="002A7D53" w:rsidP="002A7D53">
      <w:pPr>
        <w:spacing w:after="0" w:line="240" w:lineRule="auto"/>
        <w:jc w:val="both"/>
        <w:rPr>
          <w:rFonts w:ascii="Trebuchet MS" w:eastAsia="Times New Roman" w:hAnsi="Trebuchet MS" w:cs="Times New Roman"/>
          <w:i/>
          <w:u w:val="single"/>
          <w:lang w:val="it-CH"/>
        </w:rPr>
      </w:pPr>
      <w:r w:rsidRPr="00091CAA">
        <w:rPr>
          <w:rFonts w:ascii="Trebuchet MS" w:eastAsia="Times New Roman" w:hAnsi="Trebuchet MS" w:cs="Times New Roman"/>
          <w:i/>
          <w:u w:val="single"/>
          <w:lang w:val="it-CH"/>
        </w:rPr>
        <w:t>Serviciile sociale sunt cele prev</w:t>
      </w:r>
      <w:r>
        <w:rPr>
          <w:rFonts w:ascii="Trebuchet MS" w:eastAsia="Times New Roman" w:hAnsi="Trebuchet MS" w:cs="Times New Roman"/>
          <w:i/>
          <w:u w:val="single"/>
          <w:lang w:val="it-CH"/>
        </w:rPr>
        <w:t>ă</w:t>
      </w:r>
      <w:r w:rsidRPr="00091CAA">
        <w:rPr>
          <w:rFonts w:ascii="Trebuchet MS" w:eastAsia="Times New Roman" w:hAnsi="Trebuchet MS" w:cs="Times New Roman"/>
          <w:i/>
          <w:u w:val="single"/>
          <w:lang w:val="it-CH"/>
        </w:rPr>
        <w:t xml:space="preserve">zute </w:t>
      </w:r>
      <w:r>
        <w:rPr>
          <w:rFonts w:ascii="Trebuchet MS" w:eastAsia="Times New Roman" w:hAnsi="Trebuchet MS" w:cs="Times New Roman"/>
          <w:i/>
          <w:u w:val="single"/>
          <w:lang w:val="it-CH"/>
        </w:rPr>
        <w:t>î</w:t>
      </w:r>
      <w:r w:rsidRPr="00091CAA">
        <w:rPr>
          <w:rFonts w:ascii="Trebuchet MS" w:eastAsia="Times New Roman" w:hAnsi="Trebuchet MS" w:cs="Times New Roman"/>
          <w:i/>
          <w:u w:val="single"/>
          <w:lang w:val="it-CH"/>
        </w:rPr>
        <w:t>n HG 867/2015 pentru aprobarea Nome</w:t>
      </w:r>
      <w:r>
        <w:rPr>
          <w:rFonts w:ascii="Trebuchet MS" w:eastAsia="Times New Roman" w:hAnsi="Trebuchet MS" w:cs="Times New Roman"/>
          <w:i/>
          <w:u w:val="single"/>
          <w:lang w:val="it-CH"/>
        </w:rPr>
        <w:t>nclatorului serviciilor sociale</w:t>
      </w:r>
      <w:r w:rsidRPr="00091CAA">
        <w:rPr>
          <w:rFonts w:ascii="Trebuchet MS" w:eastAsia="Times New Roman" w:hAnsi="Trebuchet MS" w:cs="Times New Roman"/>
          <w:i/>
          <w:u w:val="single"/>
          <w:lang w:val="it-CH"/>
        </w:rPr>
        <w:t>, cu excep</w:t>
      </w:r>
      <w:r>
        <w:rPr>
          <w:rFonts w:ascii="Trebuchet MS" w:eastAsia="Times New Roman" w:hAnsi="Trebuchet MS" w:cs="Times New Roman"/>
          <w:i/>
          <w:u w:val="single"/>
          <w:lang w:val="it-CH"/>
        </w:rPr>
        <w:t>ț</w:t>
      </w:r>
      <w:r w:rsidRPr="00091CAA">
        <w:rPr>
          <w:rFonts w:ascii="Trebuchet MS" w:eastAsia="Times New Roman" w:hAnsi="Trebuchet MS" w:cs="Times New Roman"/>
          <w:i/>
          <w:u w:val="single"/>
          <w:lang w:val="it-CH"/>
        </w:rPr>
        <w:t>ia serviciilor sociale cu cazare pe timp nedeterminat(infrastructurii de tip reziden</w:t>
      </w:r>
      <w:r>
        <w:rPr>
          <w:rFonts w:ascii="Trebuchet MS" w:eastAsia="Times New Roman" w:hAnsi="Trebuchet MS" w:cs="Times New Roman"/>
          <w:i/>
          <w:u w:val="single"/>
          <w:lang w:val="it-CH"/>
        </w:rPr>
        <w:t>ț</w:t>
      </w:r>
      <w:r w:rsidRPr="00091CAA">
        <w:rPr>
          <w:rFonts w:ascii="Trebuchet MS" w:eastAsia="Times New Roman" w:hAnsi="Trebuchet MS" w:cs="Times New Roman"/>
          <w:i/>
          <w:u w:val="single"/>
          <w:lang w:val="it-CH"/>
        </w:rPr>
        <w:t>ial).</w:t>
      </w:r>
    </w:p>
    <w:p w:rsidR="002A7D53" w:rsidRDefault="002A7D53" w:rsidP="00AB5A81">
      <w:pPr>
        <w:pStyle w:val="Default"/>
        <w:spacing w:line="276" w:lineRule="auto"/>
        <w:jc w:val="both"/>
        <w:rPr>
          <w:b/>
          <w:bCs/>
          <w:sz w:val="22"/>
          <w:szCs w:val="22"/>
          <w:lang w:val="ro-RO"/>
        </w:rPr>
      </w:pPr>
    </w:p>
    <w:p w:rsidR="009646BD" w:rsidRPr="00AB5A81" w:rsidRDefault="009646BD" w:rsidP="00AB5A81">
      <w:pPr>
        <w:pStyle w:val="Default"/>
        <w:spacing w:line="276" w:lineRule="auto"/>
        <w:jc w:val="both"/>
        <w:rPr>
          <w:b/>
          <w:bCs/>
          <w:sz w:val="22"/>
          <w:szCs w:val="22"/>
          <w:lang w:val="ro-RO"/>
        </w:rPr>
      </w:pPr>
      <w:r w:rsidRPr="00AB5A81">
        <w:rPr>
          <w:b/>
          <w:bCs/>
          <w:sz w:val="22"/>
          <w:szCs w:val="22"/>
          <w:lang w:val="ro-RO"/>
        </w:rPr>
        <w:t>Acțiuni neeligibile:</w:t>
      </w:r>
    </w:p>
    <w:p w:rsidR="008A0D53" w:rsidRPr="00AB5A81" w:rsidRDefault="008A0D53" w:rsidP="00AB5A81">
      <w:pPr>
        <w:pStyle w:val="Default"/>
        <w:numPr>
          <w:ilvl w:val="0"/>
          <w:numId w:val="6"/>
        </w:numPr>
        <w:spacing w:line="276" w:lineRule="auto"/>
        <w:jc w:val="both"/>
        <w:rPr>
          <w:b/>
          <w:bCs/>
          <w:sz w:val="22"/>
          <w:szCs w:val="22"/>
          <w:lang w:val="ro-RO"/>
        </w:rPr>
      </w:pPr>
      <w:r w:rsidRPr="00AB5A81">
        <w:rPr>
          <w:sz w:val="22"/>
          <w:szCs w:val="22"/>
          <w:lang w:val="ro-RO"/>
        </w:rPr>
        <w:t>cheltuielile cu achiziționarea de bunuri și echipamente „second hand”;</w:t>
      </w:r>
    </w:p>
    <w:p w:rsidR="00E524C5" w:rsidRPr="00AB5A81" w:rsidRDefault="00E524C5" w:rsidP="00AB5A81">
      <w:pPr>
        <w:pStyle w:val="Default"/>
        <w:numPr>
          <w:ilvl w:val="0"/>
          <w:numId w:val="6"/>
        </w:numPr>
        <w:spacing w:line="276" w:lineRule="auto"/>
        <w:jc w:val="both"/>
        <w:rPr>
          <w:bCs/>
          <w:sz w:val="22"/>
          <w:szCs w:val="22"/>
          <w:lang w:val="ro-RO"/>
        </w:rPr>
      </w:pPr>
      <w:r w:rsidRPr="00AB5A81">
        <w:rPr>
          <w:bCs/>
          <w:sz w:val="22"/>
          <w:szCs w:val="22"/>
          <w:lang w:val="ro-RO"/>
        </w:rPr>
        <w:lastRenderedPageBreak/>
        <w:t>infrastructuri de tip rezidențial;</w:t>
      </w:r>
    </w:p>
    <w:p w:rsidR="008A0D53" w:rsidRPr="00AB5A81" w:rsidRDefault="008A0D53" w:rsidP="00AB5A81">
      <w:pPr>
        <w:pStyle w:val="Default"/>
        <w:numPr>
          <w:ilvl w:val="0"/>
          <w:numId w:val="6"/>
        </w:numPr>
        <w:spacing w:line="276" w:lineRule="auto"/>
        <w:jc w:val="both"/>
        <w:rPr>
          <w:b/>
          <w:bCs/>
          <w:sz w:val="22"/>
          <w:szCs w:val="22"/>
          <w:lang w:val="ro-RO"/>
        </w:rPr>
      </w:pPr>
      <w:r w:rsidRPr="00AB5A81">
        <w:rPr>
          <w:sz w:val="22"/>
          <w:szCs w:val="22"/>
          <w:lang w:val="ro-RO"/>
        </w:rPr>
        <w:t>chel</w:t>
      </w:r>
      <w:r w:rsidR="000262FD" w:rsidRPr="00AB5A81">
        <w:rPr>
          <w:sz w:val="22"/>
          <w:szCs w:val="22"/>
          <w:lang w:val="ro-RO"/>
        </w:rPr>
        <w:t xml:space="preserve">tuieli efectuate înainte de semnarea contractului de </w:t>
      </w:r>
      <w:r w:rsidRPr="00AB5A81">
        <w:rPr>
          <w:sz w:val="22"/>
          <w:szCs w:val="22"/>
          <w:lang w:val="ro-RO"/>
        </w:rPr>
        <w:t xml:space="preserve">finanțare  a  proiectului  cu excepția costurilor generale definite la art. 45, alin 2 litera c) a R (UE) nr. 1305 / 2013 care pot fi realizate înainte de depunerea cererii de finanțare; </w:t>
      </w:r>
    </w:p>
    <w:p w:rsidR="008A0D53" w:rsidRPr="00AB5A81" w:rsidRDefault="008A0D53" w:rsidP="00AB5A81">
      <w:pPr>
        <w:pStyle w:val="Default"/>
        <w:numPr>
          <w:ilvl w:val="0"/>
          <w:numId w:val="6"/>
        </w:numPr>
        <w:spacing w:line="276" w:lineRule="auto"/>
        <w:jc w:val="both"/>
        <w:rPr>
          <w:b/>
          <w:bCs/>
          <w:sz w:val="22"/>
          <w:szCs w:val="22"/>
          <w:lang w:val="ro-RO"/>
        </w:rPr>
      </w:pPr>
      <w:r w:rsidRPr="00AB5A81">
        <w:rPr>
          <w:sz w:val="22"/>
          <w:szCs w:val="22"/>
          <w:lang w:val="ro-RO"/>
        </w:rPr>
        <w:t xml:space="preserve">cheltuieli cu achiziția mijloacelor de transport pentru uz personal și pentru transport persoane; </w:t>
      </w:r>
    </w:p>
    <w:p w:rsidR="008A0D53" w:rsidRPr="00AB5A81" w:rsidRDefault="008A0D53" w:rsidP="00AB5A81">
      <w:pPr>
        <w:pStyle w:val="Default"/>
        <w:numPr>
          <w:ilvl w:val="0"/>
          <w:numId w:val="6"/>
        </w:numPr>
        <w:spacing w:line="276" w:lineRule="auto"/>
        <w:jc w:val="both"/>
        <w:rPr>
          <w:b/>
          <w:bCs/>
          <w:sz w:val="22"/>
          <w:szCs w:val="22"/>
          <w:lang w:val="ro-RO"/>
        </w:rPr>
      </w:pPr>
      <w:r w:rsidRPr="00AB5A81">
        <w:rPr>
          <w:sz w:val="22"/>
          <w:szCs w:val="22"/>
          <w:lang w:val="ro-RO"/>
        </w:rPr>
        <w:t xml:space="preserve">cheltuieli neeligibile în conformitate cu art. 69, alin (3) din R (UE) nr. </w:t>
      </w:r>
      <w:r w:rsidR="00896006" w:rsidRPr="00AB5A81">
        <w:rPr>
          <w:sz w:val="22"/>
          <w:szCs w:val="22"/>
          <w:lang w:val="ro-RO"/>
        </w:rPr>
        <w:t>1303 / 2013 și anume: dobânzi debitoare, cu excepția celor referitoare la granturi acordate</w:t>
      </w:r>
      <w:r w:rsidRPr="00AB5A81">
        <w:rPr>
          <w:sz w:val="22"/>
          <w:szCs w:val="22"/>
          <w:lang w:val="ro-RO"/>
        </w:rPr>
        <w:t xml:space="preserve"> sub</w:t>
      </w:r>
      <w:r w:rsidR="00896006" w:rsidRPr="00AB5A81">
        <w:rPr>
          <w:sz w:val="22"/>
          <w:szCs w:val="22"/>
          <w:lang w:val="ro-RO"/>
        </w:rPr>
        <w:t xml:space="preserve"> forma unei subvenții pentru dobândă sau a unei subvenții </w:t>
      </w:r>
      <w:r w:rsidRPr="00AB5A81">
        <w:rPr>
          <w:sz w:val="22"/>
          <w:szCs w:val="22"/>
          <w:lang w:val="ro-RO"/>
        </w:rPr>
        <w:t>pentr</w:t>
      </w:r>
      <w:r w:rsidR="00896006" w:rsidRPr="00AB5A81">
        <w:rPr>
          <w:sz w:val="22"/>
          <w:szCs w:val="22"/>
          <w:lang w:val="ro-RO"/>
        </w:rPr>
        <w:t xml:space="preserve">u comisioanele </w:t>
      </w:r>
      <w:r w:rsidRPr="00AB5A81">
        <w:rPr>
          <w:sz w:val="22"/>
          <w:szCs w:val="22"/>
          <w:lang w:val="ro-RO"/>
        </w:rPr>
        <w:t xml:space="preserve">de garantare; </w:t>
      </w:r>
    </w:p>
    <w:p w:rsidR="008A0D53" w:rsidRPr="00AB5A81" w:rsidRDefault="008A0D53" w:rsidP="00AB5A81">
      <w:pPr>
        <w:pStyle w:val="Default"/>
        <w:numPr>
          <w:ilvl w:val="0"/>
          <w:numId w:val="6"/>
        </w:numPr>
        <w:spacing w:line="276" w:lineRule="auto"/>
        <w:jc w:val="both"/>
        <w:rPr>
          <w:b/>
          <w:bCs/>
          <w:sz w:val="22"/>
          <w:szCs w:val="22"/>
          <w:lang w:val="ro-RO"/>
        </w:rPr>
      </w:pPr>
      <w:r w:rsidRPr="00AB5A81">
        <w:rPr>
          <w:sz w:val="22"/>
          <w:szCs w:val="22"/>
          <w:lang w:val="ro-RO"/>
        </w:rPr>
        <w:t xml:space="preserve">achiziționarea de terenuri neconstruite și de terenuri construite; </w:t>
      </w:r>
    </w:p>
    <w:p w:rsidR="008A0D53" w:rsidRPr="00AB5A81" w:rsidRDefault="008A0D53" w:rsidP="00AB5A81">
      <w:pPr>
        <w:pStyle w:val="Default"/>
        <w:numPr>
          <w:ilvl w:val="0"/>
          <w:numId w:val="6"/>
        </w:numPr>
        <w:spacing w:line="276" w:lineRule="auto"/>
        <w:jc w:val="both"/>
        <w:rPr>
          <w:b/>
          <w:bCs/>
          <w:sz w:val="22"/>
          <w:szCs w:val="22"/>
          <w:lang w:val="ro-RO"/>
        </w:rPr>
      </w:pPr>
      <w:r w:rsidRPr="00AB5A81">
        <w:rPr>
          <w:sz w:val="22"/>
          <w:szCs w:val="22"/>
          <w:lang w:val="ro-RO"/>
        </w:rPr>
        <w:t>taxa pe valoarea adăugată, cu excepția cazului în care aceasta nu</w:t>
      </w:r>
      <w:r w:rsidR="00673993" w:rsidRPr="00AB5A81">
        <w:rPr>
          <w:sz w:val="22"/>
          <w:szCs w:val="22"/>
          <w:lang w:val="ro-RO"/>
        </w:rPr>
        <w:t xml:space="preserve"> se poate recupera în temeiul </w:t>
      </w:r>
      <w:r w:rsidRPr="00AB5A81">
        <w:rPr>
          <w:sz w:val="22"/>
          <w:szCs w:val="22"/>
          <w:lang w:val="ro-RO"/>
        </w:rPr>
        <w:t>legislației</w:t>
      </w:r>
      <w:r w:rsidR="00673993" w:rsidRPr="00AB5A81">
        <w:rPr>
          <w:sz w:val="22"/>
          <w:szCs w:val="22"/>
          <w:lang w:val="ro-RO"/>
        </w:rPr>
        <w:t xml:space="preserve"> naționale privind TVA‐ul sau a prevederilor </w:t>
      </w:r>
      <w:r w:rsidRPr="00AB5A81">
        <w:rPr>
          <w:sz w:val="22"/>
          <w:szCs w:val="22"/>
          <w:lang w:val="ro-RO"/>
        </w:rPr>
        <w:t xml:space="preserve">specifice pentru instrumente financiare; </w:t>
      </w:r>
    </w:p>
    <w:p w:rsidR="008A0D53" w:rsidRPr="00AB5A81" w:rsidRDefault="008A0D53" w:rsidP="00AB5A81">
      <w:pPr>
        <w:pStyle w:val="Default"/>
        <w:numPr>
          <w:ilvl w:val="0"/>
          <w:numId w:val="6"/>
        </w:numPr>
        <w:spacing w:line="276" w:lineRule="auto"/>
        <w:jc w:val="both"/>
        <w:rPr>
          <w:b/>
          <w:bCs/>
          <w:sz w:val="22"/>
          <w:szCs w:val="22"/>
          <w:lang w:val="ro-RO"/>
        </w:rPr>
      </w:pPr>
      <w:r w:rsidRPr="00AB5A81">
        <w:rPr>
          <w:sz w:val="22"/>
          <w:szCs w:val="22"/>
          <w:lang w:val="ro-RO"/>
        </w:rPr>
        <w:t>c</w:t>
      </w:r>
      <w:r w:rsidR="00673993" w:rsidRPr="00AB5A81">
        <w:rPr>
          <w:sz w:val="22"/>
          <w:szCs w:val="22"/>
          <w:lang w:val="ro-RO"/>
        </w:rPr>
        <w:t xml:space="preserve">ontribuția în natură, costuri privind închirierea de mașini, </w:t>
      </w:r>
      <w:r w:rsidRPr="00AB5A81">
        <w:rPr>
          <w:sz w:val="22"/>
          <w:szCs w:val="22"/>
          <w:lang w:val="ro-RO"/>
        </w:rPr>
        <w:t>utilaj</w:t>
      </w:r>
      <w:r w:rsidR="00673993" w:rsidRPr="00AB5A81">
        <w:rPr>
          <w:sz w:val="22"/>
          <w:szCs w:val="22"/>
          <w:lang w:val="ro-RO"/>
        </w:rPr>
        <w:t>e,</w:t>
      </w:r>
      <w:r w:rsidRPr="00AB5A81">
        <w:rPr>
          <w:sz w:val="22"/>
          <w:szCs w:val="22"/>
          <w:lang w:val="ro-RO"/>
        </w:rPr>
        <w:t xml:space="preserve"> instalații și echipamente; </w:t>
      </w:r>
    </w:p>
    <w:p w:rsidR="008A0D53" w:rsidRPr="00504384" w:rsidRDefault="008A0D53" w:rsidP="00AB5A81">
      <w:pPr>
        <w:pStyle w:val="Default"/>
        <w:numPr>
          <w:ilvl w:val="0"/>
          <w:numId w:val="6"/>
        </w:numPr>
        <w:spacing w:line="276" w:lineRule="auto"/>
        <w:jc w:val="both"/>
        <w:rPr>
          <w:b/>
          <w:bCs/>
          <w:sz w:val="22"/>
          <w:szCs w:val="22"/>
          <w:lang w:val="ro-RO"/>
        </w:rPr>
      </w:pPr>
      <w:r w:rsidRPr="00AB5A81">
        <w:rPr>
          <w:sz w:val="22"/>
          <w:szCs w:val="22"/>
          <w:lang w:val="ro-RO"/>
        </w:rPr>
        <w:t>costuri operaționale inclusiv costuri de întreținere și chirie.</w:t>
      </w:r>
    </w:p>
    <w:p w:rsidR="00504384" w:rsidRPr="00504384" w:rsidRDefault="00504384" w:rsidP="00504384">
      <w:pPr>
        <w:widowControl w:val="0"/>
        <w:autoSpaceDE w:val="0"/>
        <w:autoSpaceDN w:val="0"/>
        <w:adjustRightInd w:val="0"/>
        <w:spacing w:before="120" w:after="120"/>
        <w:jc w:val="both"/>
        <w:rPr>
          <w:rFonts w:ascii="Trebuchet MS" w:eastAsia="Times New Roman" w:hAnsi="Trebuchet MS" w:cs="Arial"/>
          <w:lang w:val="ro-RO"/>
        </w:rPr>
      </w:pPr>
      <w:r w:rsidRPr="00504384">
        <w:rPr>
          <w:rFonts w:ascii="Trebuchet MS" w:eastAsia="Times New Roman" w:hAnsi="Trebuchet MS" w:cs="Arial"/>
        </w:rPr>
        <w:t>Se vor respecta regulile generale de eligibilitate prevăzute de Cap V – pct. 6 (pag. 33) din - GHIDUL SOLICITANTULUI PENTRU PARTICIPAREA LA SELECŢIA STRATEGIILOR DE DEZVOLTARE LOCALĂ, inclusiv HG 226/2015.</w:t>
      </w:r>
    </w:p>
    <w:p w:rsidR="0087020C" w:rsidRPr="00381CF4" w:rsidRDefault="009646BD" w:rsidP="00381CF4">
      <w:pPr>
        <w:pStyle w:val="Default"/>
        <w:shd w:val="clear" w:color="auto" w:fill="4F6228" w:themeFill="accent3" w:themeFillShade="80"/>
        <w:spacing w:line="276" w:lineRule="auto"/>
        <w:jc w:val="both"/>
        <w:rPr>
          <w:b/>
          <w:color w:val="FFFFFF" w:themeColor="background1"/>
          <w:sz w:val="22"/>
          <w:szCs w:val="22"/>
          <w:lang w:val="ro-RO"/>
        </w:rPr>
      </w:pPr>
      <w:r w:rsidRPr="00AB5A81">
        <w:rPr>
          <w:b/>
          <w:color w:val="FFFFFF" w:themeColor="background1"/>
          <w:sz w:val="22"/>
          <w:szCs w:val="22"/>
          <w:lang w:val="ro-RO"/>
        </w:rPr>
        <w:t>7. Condiții de eligibilitate</w:t>
      </w:r>
    </w:p>
    <w:p w:rsidR="0087020C" w:rsidRPr="00AB5A81" w:rsidRDefault="0087020C" w:rsidP="00AB5A81">
      <w:pPr>
        <w:pStyle w:val="Default"/>
        <w:numPr>
          <w:ilvl w:val="0"/>
          <w:numId w:val="21"/>
        </w:numPr>
        <w:spacing w:line="276" w:lineRule="auto"/>
        <w:ind w:left="284"/>
        <w:jc w:val="both"/>
        <w:rPr>
          <w:rFonts w:eastAsia="Calibri" w:cs="Times New Roman"/>
          <w:color w:val="auto"/>
          <w:sz w:val="22"/>
          <w:szCs w:val="22"/>
          <w:lang w:val="ro-RO"/>
        </w:rPr>
      </w:pPr>
      <w:r w:rsidRPr="00AB5A81">
        <w:rPr>
          <w:rFonts w:eastAsia="Calibri" w:cs="Times New Roman"/>
          <w:color w:val="auto"/>
          <w:sz w:val="22"/>
          <w:szCs w:val="22"/>
          <w:lang w:val="ro-RO"/>
        </w:rPr>
        <w:t xml:space="preserve">Solicitantul trebuie să se încadreze în categoria beneficiarilor eligibili; </w:t>
      </w:r>
    </w:p>
    <w:p w:rsidR="0087020C" w:rsidRPr="00AB5A81" w:rsidRDefault="0087020C" w:rsidP="00AB5A81">
      <w:pPr>
        <w:pStyle w:val="Default"/>
        <w:numPr>
          <w:ilvl w:val="0"/>
          <w:numId w:val="21"/>
        </w:numPr>
        <w:spacing w:line="276" w:lineRule="auto"/>
        <w:ind w:left="284"/>
        <w:jc w:val="both"/>
        <w:rPr>
          <w:rFonts w:eastAsia="Calibri" w:cs="Times New Roman"/>
          <w:color w:val="auto"/>
          <w:sz w:val="22"/>
          <w:szCs w:val="22"/>
          <w:lang w:val="ro-RO"/>
        </w:rPr>
      </w:pPr>
      <w:r w:rsidRPr="00AB5A81">
        <w:rPr>
          <w:rFonts w:eastAsia="Calibri" w:cs="Times New Roman"/>
          <w:color w:val="auto"/>
          <w:sz w:val="22"/>
          <w:szCs w:val="22"/>
          <w:lang w:val="ro-RO"/>
        </w:rPr>
        <w:t xml:space="preserve">Solicitantul trebuie să se angajeze să asigure întreținerea/mentenanța </w:t>
      </w:r>
      <w:r w:rsidR="00623373" w:rsidRPr="00AB5A81">
        <w:rPr>
          <w:rFonts w:eastAsia="Calibri" w:cs="Times New Roman"/>
          <w:color w:val="auto"/>
          <w:sz w:val="22"/>
          <w:szCs w:val="22"/>
          <w:lang w:val="ro-RO"/>
        </w:rPr>
        <w:t>investiției</w:t>
      </w:r>
      <w:r w:rsidRPr="00AB5A81">
        <w:rPr>
          <w:rFonts w:eastAsia="Calibri" w:cs="Times New Roman"/>
          <w:color w:val="auto"/>
          <w:sz w:val="22"/>
          <w:szCs w:val="22"/>
          <w:lang w:val="ro-RO"/>
        </w:rPr>
        <w:t xml:space="preserve"> pe o perioadă de minim 5 ani de la ultima plată; </w:t>
      </w:r>
    </w:p>
    <w:p w:rsidR="00E524C5" w:rsidRPr="00AB5A81" w:rsidRDefault="0087020C" w:rsidP="00AB5A81">
      <w:pPr>
        <w:pStyle w:val="Default"/>
        <w:numPr>
          <w:ilvl w:val="0"/>
          <w:numId w:val="21"/>
        </w:numPr>
        <w:spacing w:line="276" w:lineRule="auto"/>
        <w:ind w:left="284"/>
        <w:jc w:val="both"/>
        <w:rPr>
          <w:rFonts w:eastAsia="Calibri" w:cs="Times New Roman"/>
          <w:color w:val="auto"/>
          <w:sz w:val="22"/>
          <w:szCs w:val="22"/>
          <w:lang w:val="ro-RO"/>
        </w:rPr>
      </w:pPr>
      <w:r w:rsidRPr="00AB5A81">
        <w:rPr>
          <w:rFonts w:eastAsia="Calibri" w:cs="Times New Roman"/>
          <w:color w:val="auto"/>
          <w:sz w:val="22"/>
          <w:szCs w:val="22"/>
          <w:lang w:val="ro-RO"/>
        </w:rPr>
        <w:t xml:space="preserve">Solicitantul trebuie să nu fie în </w:t>
      </w:r>
      <w:r w:rsidR="00623373" w:rsidRPr="00AB5A81">
        <w:rPr>
          <w:rFonts w:eastAsia="Calibri" w:cs="Times New Roman"/>
          <w:color w:val="auto"/>
          <w:sz w:val="22"/>
          <w:szCs w:val="22"/>
          <w:lang w:val="ro-RO"/>
        </w:rPr>
        <w:t>insolvență</w:t>
      </w:r>
      <w:r w:rsidRPr="00AB5A81">
        <w:rPr>
          <w:rFonts w:eastAsia="Calibri" w:cs="Times New Roman"/>
          <w:color w:val="auto"/>
          <w:sz w:val="22"/>
          <w:szCs w:val="22"/>
          <w:lang w:val="ro-RO"/>
        </w:rPr>
        <w:t xml:space="preserve"> sau incapacitate de plată;</w:t>
      </w:r>
    </w:p>
    <w:p w:rsidR="00E524C5" w:rsidRPr="00AB5A81" w:rsidRDefault="00E524C5" w:rsidP="00AB5A81">
      <w:pPr>
        <w:pStyle w:val="Default"/>
        <w:numPr>
          <w:ilvl w:val="0"/>
          <w:numId w:val="21"/>
        </w:numPr>
        <w:spacing w:line="276" w:lineRule="auto"/>
        <w:ind w:left="284"/>
        <w:jc w:val="both"/>
        <w:rPr>
          <w:rFonts w:eastAsia="Calibri" w:cs="Times New Roman"/>
          <w:color w:val="auto"/>
          <w:sz w:val="22"/>
          <w:szCs w:val="22"/>
          <w:lang w:val="ro-RO"/>
        </w:rPr>
      </w:pPr>
      <w:r w:rsidRPr="00AB5A81">
        <w:rPr>
          <w:sz w:val="22"/>
          <w:szCs w:val="22"/>
          <w:lang w:val="ro-RO"/>
        </w:rPr>
        <w:t>Solicitantul se angajează ca va asigura sustenabilitatea proiectului din surse proprii/alte surse de finanțare (POCU- obiectiv specific 5.2)</w:t>
      </w:r>
      <w:r w:rsidR="00E76844" w:rsidRPr="00AB5A81">
        <w:rPr>
          <w:sz w:val="22"/>
          <w:szCs w:val="22"/>
          <w:lang w:val="ro-RO"/>
        </w:rPr>
        <w:t>;</w:t>
      </w:r>
    </w:p>
    <w:p w:rsidR="0087020C" w:rsidRPr="00AB5A81" w:rsidRDefault="0087020C" w:rsidP="00AB5A81">
      <w:pPr>
        <w:pStyle w:val="Default"/>
        <w:numPr>
          <w:ilvl w:val="0"/>
          <w:numId w:val="21"/>
        </w:numPr>
        <w:spacing w:line="276" w:lineRule="auto"/>
        <w:ind w:left="284"/>
        <w:jc w:val="both"/>
        <w:rPr>
          <w:rFonts w:eastAsia="Calibri" w:cs="Times New Roman"/>
          <w:color w:val="auto"/>
          <w:sz w:val="22"/>
          <w:szCs w:val="22"/>
          <w:lang w:val="ro-RO"/>
        </w:rPr>
      </w:pPr>
      <w:r w:rsidRPr="00AB5A81">
        <w:rPr>
          <w:rFonts w:eastAsia="Calibri" w:cs="Times New Roman"/>
          <w:color w:val="auto"/>
          <w:sz w:val="22"/>
          <w:szCs w:val="22"/>
          <w:lang w:val="ro-RO"/>
        </w:rPr>
        <w:t>Investiția trebuie să se încadreze în cel puțin unul din tipurile de sprijin prevăzute prin măsură;</w:t>
      </w:r>
    </w:p>
    <w:p w:rsidR="0087020C" w:rsidRPr="00AB5A81" w:rsidRDefault="0087020C" w:rsidP="00AB5A81">
      <w:pPr>
        <w:pStyle w:val="Default"/>
        <w:numPr>
          <w:ilvl w:val="0"/>
          <w:numId w:val="21"/>
        </w:numPr>
        <w:spacing w:line="276" w:lineRule="auto"/>
        <w:ind w:left="284"/>
        <w:jc w:val="both"/>
        <w:rPr>
          <w:rFonts w:eastAsia="Calibri" w:cs="Times New Roman"/>
          <w:color w:val="auto"/>
          <w:sz w:val="22"/>
          <w:szCs w:val="22"/>
          <w:lang w:val="ro-RO"/>
        </w:rPr>
      </w:pPr>
      <w:r w:rsidRPr="00AB5A81">
        <w:rPr>
          <w:rFonts w:eastAsia="Calibri" w:cs="Times New Roman"/>
          <w:color w:val="auto"/>
          <w:sz w:val="22"/>
          <w:szCs w:val="22"/>
          <w:lang w:val="ro-RO"/>
        </w:rPr>
        <w:t xml:space="preserve">Investiția să se realizeze în teritoriul GAL </w:t>
      </w:r>
      <w:r w:rsidR="00134BF1" w:rsidRPr="00AB5A81">
        <w:rPr>
          <w:rFonts w:eastAsia="Calibri" w:cs="Times New Roman"/>
          <w:color w:val="auto"/>
          <w:sz w:val="22"/>
          <w:szCs w:val="22"/>
          <w:lang w:val="ro-RO"/>
        </w:rPr>
        <w:t>„</w:t>
      </w:r>
      <w:r w:rsidR="00623373" w:rsidRPr="00AB5A81">
        <w:rPr>
          <w:rFonts w:eastAsia="Calibri" w:cs="Times New Roman"/>
          <w:color w:val="auto"/>
          <w:sz w:val="22"/>
          <w:szCs w:val="22"/>
          <w:lang w:val="ro-RO"/>
        </w:rPr>
        <w:t>Confluențe Nordice</w:t>
      </w:r>
      <w:r w:rsidR="00134BF1" w:rsidRPr="00AB5A81">
        <w:rPr>
          <w:rFonts w:eastAsia="Calibri" w:cs="Times New Roman"/>
          <w:color w:val="auto"/>
          <w:sz w:val="22"/>
          <w:szCs w:val="22"/>
          <w:lang w:val="ro-RO"/>
        </w:rPr>
        <w:t>”</w:t>
      </w:r>
      <w:r w:rsidR="009646BD" w:rsidRPr="00AB5A81">
        <w:rPr>
          <w:rFonts w:eastAsia="Calibri" w:cs="Times New Roman"/>
          <w:color w:val="auto"/>
          <w:sz w:val="22"/>
          <w:szCs w:val="22"/>
          <w:lang w:val="ro-RO"/>
        </w:rPr>
        <w:t>;</w:t>
      </w:r>
    </w:p>
    <w:p w:rsidR="00AF7466" w:rsidRDefault="00275192" w:rsidP="00AF7466">
      <w:pPr>
        <w:pStyle w:val="Default"/>
        <w:numPr>
          <w:ilvl w:val="0"/>
          <w:numId w:val="21"/>
        </w:numPr>
        <w:spacing w:line="276" w:lineRule="auto"/>
        <w:ind w:left="284"/>
        <w:jc w:val="both"/>
        <w:rPr>
          <w:rFonts w:eastAsia="Calibri"/>
          <w:bCs/>
          <w:sz w:val="22"/>
          <w:szCs w:val="22"/>
          <w:lang w:val="ro-RO"/>
        </w:rPr>
      </w:pPr>
      <w:r w:rsidRPr="00AB5A81">
        <w:rPr>
          <w:rFonts w:eastAsia="Calibri"/>
          <w:sz w:val="22"/>
          <w:szCs w:val="22"/>
          <w:lang w:val="ro-RO"/>
        </w:rPr>
        <w:t xml:space="preserve">Investiția </w:t>
      </w:r>
      <w:r w:rsidRPr="00AB5A81">
        <w:rPr>
          <w:rFonts w:eastAsia="Calibri"/>
          <w:bCs/>
          <w:sz w:val="22"/>
          <w:szCs w:val="22"/>
          <w:lang w:val="ro-RO"/>
        </w:rPr>
        <w:t>va include măsuri de îmbunătățire și/sau protejare a calității mediului înconjurător și/sau de creștere a eficienței energetice (ex. utilizarea surselor regenerabile de energie, utilizare unor tehnologii și/sau echipamente care permit creșterea eficienței energetice, minimizarea la sursă a deșeurilor generate și/sau colectarea selectivă și/sau creșterea gradului de recuperare și/sau reciclare a deșeurilor);</w:t>
      </w:r>
    </w:p>
    <w:p w:rsidR="00623258" w:rsidRPr="00623258" w:rsidRDefault="00AF7466" w:rsidP="00623258">
      <w:pPr>
        <w:pStyle w:val="Default"/>
        <w:numPr>
          <w:ilvl w:val="0"/>
          <w:numId w:val="21"/>
        </w:numPr>
        <w:spacing w:line="276" w:lineRule="auto"/>
        <w:ind w:left="284"/>
        <w:jc w:val="both"/>
        <w:rPr>
          <w:rFonts w:eastAsia="Calibri"/>
          <w:bCs/>
          <w:sz w:val="22"/>
          <w:szCs w:val="22"/>
          <w:lang w:val="ro-RO"/>
        </w:rPr>
      </w:pPr>
      <w:r>
        <w:rPr>
          <w:color w:val="auto"/>
          <w:sz w:val="22"/>
          <w:szCs w:val="22"/>
          <w:lang w:val="ro-RO"/>
        </w:rPr>
        <w:t xml:space="preserve">Pentru investițiile unde intensitatea sprijinului </w:t>
      </w:r>
      <w:r w:rsidR="00D30A7B">
        <w:rPr>
          <w:color w:val="auto"/>
          <w:sz w:val="22"/>
          <w:szCs w:val="22"/>
          <w:lang w:val="ro-RO"/>
        </w:rPr>
        <w:t>nu este de 100%</w:t>
      </w:r>
      <w:r>
        <w:rPr>
          <w:color w:val="auto"/>
          <w:sz w:val="22"/>
          <w:szCs w:val="22"/>
          <w:lang w:val="ro-RO"/>
        </w:rPr>
        <w:t xml:space="preserve"> s</w:t>
      </w:r>
      <w:r w:rsidRPr="00AF7466">
        <w:rPr>
          <w:color w:val="auto"/>
          <w:sz w:val="22"/>
          <w:szCs w:val="22"/>
          <w:lang w:val="ro-RO"/>
        </w:rPr>
        <w:t>olicitantul trebuie să demonstreze capacitatea de a asigura co-finanțarea investiției;</w:t>
      </w:r>
    </w:p>
    <w:p w:rsidR="00623258" w:rsidRPr="00381CF4" w:rsidRDefault="00623258" w:rsidP="00623258">
      <w:pPr>
        <w:pStyle w:val="Default"/>
        <w:numPr>
          <w:ilvl w:val="0"/>
          <w:numId w:val="21"/>
        </w:numPr>
        <w:spacing w:line="276" w:lineRule="auto"/>
        <w:ind w:left="284"/>
        <w:jc w:val="both"/>
        <w:rPr>
          <w:rFonts w:eastAsia="Calibri"/>
          <w:bCs/>
          <w:sz w:val="22"/>
          <w:szCs w:val="22"/>
          <w:lang w:val="ro-RO"/>
        </w:rPr>
      </w:pPr>
      <w:r w:rsidRPr="00623258">
        <w:rPr>
          <w:rFonts w:eastAsia="Calibri"/>
          <w:sz w:val="22"/>
          <w:szCs w:val="22"/>
          <w:lang w:val="ro-RO"/>
        </w:rPr>
        <w:t>Pentru a fi eligibile, toate cheltuielile aferente implementării proiectelor din cadrul SDL trebuie să fie efectuate pe teritoriul GAL. Ca excepție, pentru anumite proiecte de servicii (ex.: formare profesională, informare, organizare evenimente), care vor fi detaliate în documentele specifice de implementare, cheltuielile pot fi eligibile și pentru acțiuni realizate în afara teritoriului GAL, dacă beneficiul sprijinului se adresează teritoriului GAL.</w:t>
      </w:r>
    </w:p>
    <w:p w:rsidR="005A0676" w:rsidRPr="00091CAA" w:rsidRDefault="005A0676" w:rsidP="005A0676">
      <w:pPr>
        <w:numPr>
          <w:ilvl w:val="0"/>
          <w:numId w:val="21"/>
        </w:numPr>
        <w:spacing w:after="0"/>
        <w:contextualSpacing/>
        <w:jc w:val="both"/>
        <w:rPr>
          <w:rFonts w:ascii="Trebuchet MS" w:eastAsia="Times New Roman" w:hAnsi="Trebuchet MS" w:cs="Times New Roman"/>
          <w:lang w:val="it-CH"/>
        </w:rPr>
      </w:pPr>
      <w:r w:rsidRPr="00091CAA">
        <w:rPr>
          <w:rFonts w:ascii="Trebuchet MS" w:eastAsia="Times New Roman" w:hAnsi="Trebuchet MS" w:cs="Times New Roman"/>
          <w:i/>
          <w:lang w:val="it-CH"/>
        </w:rPr>
        <w:t>Proiectele vor asigura func</w:t>
      </w:r>
      <w:r>
        <w:rPr>
          <w:rFonts w:ascii="Trebuchet MS" w:eastAsia="Times New Roman" w:hAnsi="Trebuchet MS" w:cs="Times New Roman"/>
          <w:i/>
          <w:lang w:val="it-CH"/>
        </w:rPr>
        <w:t>ț</w:t>
      </w:r>
      <w:r w:rsidRPr="00091CAA">
        <w:rPr>
          <w:rFonts w:ascii="Trebuchet MS" w:eastAsia="Times New Roman" w:hAnsi="Trebuchet MS" w:cs="Times New Roman"/>
          <w:i/>
          <w:lang w:val="it-CH"/>
        </w:rPr>
        <w:t>ionarea prin opera</w:t>
      </w:r>
      <w:r>
        <w:rPr>
          <w:rFonts w:ascii="Trebuchet MS" w:eastAsia="Times New Roman" w:hAnsi="Trebuchet MS" w:cs="Times New Roman"/>
          <w:i/>
          <w:lang w:val="it-CH"/>
        </w:rPr>
        <w:t>ț</w:t>
      </w:r>
      <w:r w:rsidRPr="00091CAA">
        <w:rPr>
          <w:rFonts w:ascii="Trebuchet MS" w:eastAsia="Times New Roman" w:hAnsi="Trebuchet MS" w:cs="Times New Roman"/>
          <w:i/>
          <w:lang w:val="it-CH"/>
        </w:rPr>
        <w:t>ionalizarea infrastructurii de c</w:t>
      </w:r>
      <w:r>
        <w:rPr>
          <w:rFonts w:ascii="Trebuchet MS" w:eastAsia="Times New Roman" w:hAnsi="Trebuchet MS" w:cs="Times New Roman"/>
          <w:i/>
          <w:lang w:val="it-CH"/>
        </w:rPr>
        <w:t>ă</w:t>
      </w:r>
      <w:r w:rsidRPr="00091CAA">
        <w:rPr>
          <w:rFonts w:ascii="Trebuchet MS" w:eastAsia="Times New Roman" w:hAnsi="Trebuchet MS" w:cs="Times New Roman"/>
          <w:i/>
          <w:lang w:val="it-CH"/>
        </w:rPr>
        <w:t>tre o entitate acreditat</w:t>
      </w:r>
      <w:r>
        <w:rPr>
          <w:rFonts w:ascii="Trebuchet MS" w:eastAsia="Times New Roman" w:hAnsi="Trebuchet MS" w:cs="Times New Roman"/>
          <w:i/>
          <w:lang w:val="it-CH"/>
        </w:rPr>
        <w:t>ă</w:t>
      </w:r>
      <w:r w:rsidRPr="00091CAA">
        <w:rPr>
          <w:rFonts w:ascii="Trebuchet MS" w:eastAsia="Times New Roman" w:hAnsi="Trebuchet MS" w:cs="Times New Roman"/>
          <w:i/>
          <w:lang w:val="it-CH"/>
        </w:rPr>
        <w:t xml:space="preserve"> ca furnizor de servicii sociale, care trebuie dovedit</w:t>
      </w:r>
      <w:r>
        <w:rPr>
          <w:rFonts w:ascii="Trebuchet MS" w:eastAsia="Times New Roman" w:hAnsi="Trebuchet MS" w:cs="Times New Roman"/>
          <w:i/>
          <w:lang w:val="it-CH"/>
        </w:rPr>
        <w:t>ă</w:t>
      </w:r>
      <w:r w:rsidRPr="00091CAA">
        <w:rPr>
          <w:rFonts w:ascii="Trebuchet MS" w:eastAsia="Times New Roman" w:hAnsi="Trebuchet MS" w:cs="Times New Roman"/>
          <w:i/>
          <w:lang w:val="it-CH"/>
        </w:rPr>
        <w:t xml:space="preserve"> la depunerea proiectului/Cererii de finan</w:t>
      </w:r>
      <w:r>
        <w:rPr>
          <w:rFonts w:ascii="Trebuchet MS" w:eastAsia="Times New Roman" w:hAnsi="Trebuchet MS" w:cs="Times New Roman"/>
          <w:i/>
          <w:lang w:val="it-CH"/>
        </w:rPr>
        <w:t>ț</w:t>
      </w:r>
      <w:r w:rsidRPr="00091CAA">
        <w:rPr>
          <w:rFonts w:ascii="Trebuchet MS" w:eastAsia="Times New Roman" w:hAnsi="Trebuchet MS" w:cs="Times New Roman"/>
          <w:i/>
          <w:lang w:val="it-CH"/>
        </w:rPr>
        <w:t>are.</w:t>
      </w:r>
    </w:p>
    <w:p w:rsidR="00381CF4" w:rsidRPr="00381CF4" w:rsidRDefault="00381CF4" w:rsidP="00381CF4">
      <w:pPr>
        <w:spacing w:after="0" w:line="276" w:lineRule="auto"/>
        <w:jc w:val="both"/>
        <w:rPr>
          <w:rFonts w:ascii="Trebuchet MS" w:hAnsi="Trebuchet MS"/>
          <w:lang w:val="ro-RO"/>
        </w:rPr>
      </w:pPr>
      <w:r w:rsidRPr="00381CF4">
        <w:rPr>
          <w:rFonts w:ascii="Trebuchet MS" w:hAnsi="Trebuchet MS"/>
          <w:lang w:val="ro-RO"/>
        </w:rPr>
        <w:t xml:space="preserve">Condițiile de eligibilitate specifice măsurii  se completează cu respectarea condițiilor generale de eligibilitate aplicabile tuturor măsurilor (conform Regulamentelor Europene, prevederilor din Hotărârea Guvernului nr. 226/2015, PNDR 2014-2020, legislației naționale specifice și respectarea regulii schemei de ajutor de </w:t>
      </w:r>
      <w:proofErr w:type="spellStart"/>
      <w:r w:rsidRPr="00381CF4">
        <w:rPr>
          <w:rFonts w:ascii="Trebuchet MS" w:hAnsi="Trebuchet MS"/>
          <w:lang w:val="ro-RO"/>
        </w:rPr>
        <w:t>minimis</w:t>
      </w:r>
      <w:proofErr w:type="spellEnd"/>
      <w:r w:rsidRPr="00381CF4">
        <w:rPr>
          <w:rFonts w:ascii="Trebuchet MS" w:hAnsi="Trebuchet MS"/>
          <w:lang w:val="ro-RO"/>
        </w:rPr>
        <w:t>, dacă este cazul.)</w:t>
      </w:r>
    </w:p>
    <w:p w:rsidR="00AF7466" w:rsidRPr="00AF7466" w:rsidRDefault="00AF7466" w:rsidP="004B2058">
      <w:pPr>
        <w:pStyle w:val="Default"/>
        <w:spacing w:line="276" w:lineRule="auto"/>
        <w:ind w:left="-76"/>
        <w:jc w:val="both"/>
        <w:rPr>
          <w:rFonts w:eastAsia="Calibri"/>
          <w:bCs/>
          <w:sz w:val="22"/>
          <w:szCs w:val="22"/>
          <w:lang w:val="ro-RO"/>
        </w:rPr>
      </w:pPr>
      <w:r w:rsidRPr="00AF7466">
        <w:rPr>
          <w:sz w:val="22"/>
          <w:szCs w:val="22"/>
          <w:lang w:val="ro-RO"/>
        </w:rPr>
        <w:t>Condițiile de eligibilitate vor fi detaliate suplimentar în Ghidul Solicitantului.</w:t>
      </w:r>
    </w:p>
    <w:p w:rsidR="0087020C" w:rsidRPr="00AF7466" w:rsidRDefault="009646BD" w:rsidP="00AF7466">
      <w:pPr>
        <w:pStyle w:val="Default"/>
        <w:shd w:val="clear" w:color="auto" w:fill="4F6228" w:themeFill="accent3" w:themeFillShade="80"/>
        <w:spacing w:line="276" w:lineRule="auto"/>
        <w:jc w:val="both"/>
        <w:rPr>
          <w:b/>
          <w:color w:val="FFFFFF" w:themeColor="background1"/>
          <w:sz w:val="22"/>
          <w:szCs w:val="22"/>
          <w:lang w:val="ro-RO"/>
        </w:rPr>
      </w:pPr>
      <w:r w:rsidRPr="00AB5A81">
        <w:rPr>
          <w:b/>
          <w:color w:val="FFFFFF" w:themeColor="background1"/>
          <w:sz w:val="22"/>
          <w:szCs w:val="22"/>
          <w:lang w:val="ro-RO"/>
        </w:rPr>
        <w:t>8. Criterii de selecție</w:t>
      </w:r>
    </w:p>
    <w:p w:rsidR="008A0D53" w:rsidRPr="00AB5A81" w:rsidRDefault="00AB5A81" w:rsidP="00AB5A81">
      <w:pPr>
        <w:pStyle w:val="Default"/>
        <w:numPr>
          <w:ilvl w:val="0"/>
          <w:numId w:val="23"/>
        </w:numPr>
        <w:spacing w:line="276" w:lineRule="auto"/>
        <w:ind w:left="426"/>
        <w:jc w:val="both"/>
        <w:rPr>
          <w:sz w:val="22"/>
          <w:szCs w:val="22"/>
          <w:lang w:val="ro-RO"/>
        </w:rPr>
      </w:pPr>
      <w:r w:rsidRPr="00AB5A81">
        <w:rPr>
          <w:sz w:val="22"/>
          <w:szCs w:val="22"/>
          <w:lang w:val="ro-RO"/>
        </w:rPr>
        <w:t>Număr net de beneficiari</w:t>
      </w:r>
      <w:r w:rsidR="00534853">
        <w:rPr>
          <w:sz w:val="22"/>
          <w:szCs w:val="22"/>
          <w:lang w:val="ro-RO"/>
        </w:rPr>
        <w:t xml:space="preserve"> </w:t>
      </w:r>
      <w:proofErr w:type="spellStart"/>
      <w:r w:rsidR="005A0676">
        <w:rPr>
          <w:rFonts w:eastAsia="Calibri"/>
        </w:rPr>
        <w:t>țintă</w:t>
      </w:r>
      <w:proofErr w:type="spellEnd"/>
      <w:r w:rsidR="008A0D53" w:rsidRPr="00AB5A81">
        <w:rPr>
          <w:sz w:val="22"/>
          <w:szCs w:val="22"/>
          <w:lang w:val="ro-RO"/>
        </w:rPr>
        <w:t xml:space="preserve">; </w:t>
      </w:r>
    </w:p>
    <w:p w:rsidR="00AB5A81" w:rsidRPr="00AB5A81" w:rsidRDefault="00AB5A81" w:rsidP="00AB5A81">
      <w:pPr>
        <w:pStyle w:val="Default"/>
        <w:numPr>
          <w:ilvl w:val="0"/>
          <w:numId w:val="23"/>
        </w:numPr>
        <w:spacing w:line="276" w:lineRule="auto"/>
        <w:ind w:left="426"/>
        <w:jc w:val="both"/>
        <w:rPr>
          <w:sz w:val="22"/>
          <w:szCs w:val="22"/>
          <w:lang w:val="ro-RO"/>
        </w:rPr>
      </w:pPr>
      <w:r w:rsidRPr="00AB5A81">
        <w:rPr>
          <w:sz w:val="22"/>
          <w:szCs w:val="22"/>
          <w:lang w:val="ro-RO"/>
        </w:rPr>
        <w:t xml:space="preserve">Proiecte care creează locuri de muncă; </w:t>
      </w:r>
    </w:p>
    <w:p w:rsidR="008A0D53" w:rsidRPr="00AB5A81" w:rsidRDefault="008A0D53" w:rsidP="00AB5A81">
      <w:pPr>
        <w:pStyle w:val="Default"/>
        <w:numPr>
          <w:ilvl w:val="0"/>
          <w:numId w:val="23"/>
        </w:numPr>
        <w:spacing w:line="276" w:lineRule="auto"/>
        <w:ind w:left="426"/>
        <w:jc w:val="both"/>
        <w:rPr>
          <w:sz w:val="22"/>
          <w:szCs w:val="22"/>
          <w:lang w:val="ro-RO"/>
        </w:rPr>
      </w:pPr>
      <w:r w:rsidRPr="00AB5A81">
        <w:rPr>
          <w:sz w:val="22"/>
          <w:szCs w:val="22"/>
          <w:lang w:val="ro-RO"/>
        </w:rPr>
        <w:t xml:space="preserve">Gradul de sărăcie a zonei în care va fi implementat proiectul; </w:t>
      </w:r>
    </w:p>
    <w:p w:rsidR="008A0D53" w:rsidRPr="00AB5A81" w:rsidRDefault="008A0D53" w:rsidP="00AB5A81">
      <w:pPr>
        <w:pStyle w:val="Default"/>
        <w:numPr>
          <w:ilvl w:val="0"/>
          <w:numId w:val="23"/>
        </w:numPr>
        <w:spacing w:line="276" w:lineRule="auto"/>
        <w:ind w:left="426"/>
        <w:jc w:val="both"/>
        <w:rPr>
          <w:sz w:val="22"/>
          <w:szCs w:val="22"/>
          <w:lang w:val="ro-RO"/>
        </w:rPr>
      </w:pPr>
      <w:r w:rsidRPr="00AB5A81">
        <w:rPr>
          <w:sz w:val="22"/>
          <w:szCs w:val="22"/>
          <w:lang w:val="ro-RO"/>
        </w:rPr>
        <w:t>Proiectul conține componente inovat</w:t>
      </w:r>
      <w:r w:rsidR="00260E86" w:rsidRPr="00AB5A81">
        <w:rPr>
          <w:sz w:val="22"/>
          <w:szCs w:val="22"/>
          <w:lang w:val="ro-RO"/>
        </w:rPr>
        <w:t>ive;</w:t>
      </w:r>
    </w:p>
    <w:p w:rsidR="0087020C" w:rsidRDefault="008A0D53" w:rsidP="00AB5A81">
      <w:pPr>
        <w:pStyle w:val="Default"/>
        <w:numPr>
          <w:ilvl w:val="0"/>
          <w:numId w:val="23"/>
        </w:numPr>
        <w:spacing w:line="276" w:lineRule="auto"/>
        <w:ind w:left="426"/>
        <w:jc w:val="both"/>
        <w:rPr>
          <w:sz w:val="22"/>
          <w:szCs w:val="22"/>
          <w:lang w:val="ro-RO"/>
        </w:rPr>
      </w:pPr>
      <w:r w:rsidRPr="00AB5A81">
        <w:rPr>
          <w:sz w:val="22"/>
          <w:szCs w:val="22"/>
          <w:lang w:val="ro-RO"/>
        </w:rPr>
        <w:lastRenderedPageBreak/>
        <w:t>Tipul de investiție</w:t>
      </w:r>
      <w:r w:rsidR="009646BD" w:rsidRPr="00AB5A81">
        <w:rPr>
          <w:sz w:val="22"/>
          <w:szCs w:val="22"/>
          <w:lang w:val="ro-RO"/>
        </w:rPr>
        <w:t>.</w:t>
      </w:r>
    </w:p>
    <w:p w:rsidR="00C91358" w:rsidRDefault="00C91358" w:rsidP="00AB5A81">
      <w:pPr>
        <w:pStyle w:val="Default"/>
        <w:numPr>
          <w:ilvl w:val="0"/>
          <w:numId w:val="23"/>
        </w:numPr>
        <w:spacing w:line="276" w:lineRule="auto"/>
        <w:ind w:left="426"/>
        <w:jc w:val="both"/>
        <w:rPr>
          <w:sz w:val="22"/>
          <w:szCs w:val="22"/>
          <w:lang w:val="ro-RO"/>
        </w:rPr>
      </w:pPr>
      <w:r w:rsidRPr="00C91358">
        <w:rPr>
          <w:sz w:val="22"/>
          <w:szCs w:val="22"/>
          <w:lang w:val="ro-RO"/>
        </w:rPr>
        <w:t>Proiecte cu prioritate ai beneficiarilor ai măsurii M6/6B</w:t>
      </w:r>
    </w:p>
    <w:p w:rsidR="004B2058" w:rsidRPr="004B2058" w:rsidRDefault="004B2058" w:rsidP="004B2058">
      <w:pPr>
        <w:pStyle w:val="Default"/>
        <w:spacing w:line="276" w:lineRule="auto"/>
        <w:jc w:val="both"/>
        <w:rPr>
          <w:sz w:val="22"/>
          <w:szCs w:val="22"/>
          <w:lang w:val="ro-RO"/>
        </w:rPr>
      </w:pPr>
      <w:r w:rsidRPr="00D3139D">
        <w:rPr>
          <w:sz w:val="22"/>
          <w:szCs w:val="22"/>
          <w:lang w:val="ro-RO"/>
        </w:rPr>
        <w:t>Criteriile de selecție vor fi detaliate suplimentar în Ghidul Solicitantului</w:t>
      </w:r>
      <w:r>
        <w:rPr>
          <w:sz w:val="22"/>
          <w:szCs w:val="22"/>
          <w:lang w:val="ro-RO"/>
        </w:rPr>
        <w:t>.</w:t>
      </w:r>
    </w:p>
    <w:p w:rsidR="009646BD" w:rsidRPr="00AF7466" w:rsidRDefault="009646BD" w:rsidP="00AF7466">
      <w:pPr>
        <w:pStyle w:val="Default"/>
        <w:shd w:val="clear" w:color="auto" w:fill="4F6228" w:themeFill="accent3" w:themeFillShade="80"/>
        <w:spacing w:line="276" w:lineRule="auto"/>
        <w:jc w:val="both"/>
        <w:rPr>
          <w:b/>
          <w:bCs/>
          <w:color w:val="FFFFFF" w:themeColor="background1"/>
          <w:sz w:val="22"/>
          <w:szCs w:val="22"/>
          <w:lang w:val="ro-RO"/>
        </w:rPr>
      </w:pPr>
      <w:r w:rsidRPr="00AB5A81">
        <w:rPr>
          <w:b/>
          <w:bCs/>
          <w:color w:val="FFFFFF" w:themeColor="background1"/>
          <w:sz w:val="22"/>
          <w:szCs w:val="22"/>
          <w:lang w:val="ro-RO"/>
        </w:rPr>
        <w:t>9. Sume (aplicabile) și rata sprijinului</w:t>
      </w:r>
    </w:p>
    <w:p w:rsidR="00E524C5" w:rsidRPr="00AB5A81" w:rsidRDefault="00E524C5" w:rsidP="00AB5A81">
      <w:pPr>
        <w:pStyle w:val="Default"/>
        <w:spacing w:line="276" w:lineRule="auto"/>
        <w:jc w:val="both"/>
        <w:rPr>
          <w:color w:val="auto"/>
          <w:sz w:val="22"/>
          <w:szCs w:val="22"/>
          <w:lang w:val="ro-RO"/>
        </w:rPr>
      </w:pPr>
      <w:r w:rsidRPr="00AB5A81">
        <w:rPr>
          <w:color w:val="auto"/>
          <w:sz w:val="22"/>
          <w:szCs w:val="22"/>
          <w:lang w:val="ro-RO"/>
        </w:rPr>
        <w:t>Intensitatea sprijinului va fi de:</w:t>
      </w:r>
    </w:p>
    <w:p w:rsidR="00E524C5" w:rsidRPr="008C6861" w:rsidRDefault="00E524C5" w:rsidP="00AB5A81">
      <w:pPr>
        <w:pStyle w:val="Default"/>
        <w:numPr>
          <w:ilvl w:val="0"/>
          <w:numId w:val="25"/>
        </w:numPr>
        <w:spacing w:line="276" w:lineRule="auto"/>
        <w:jc w:val="both"/>
        <w:rPr>
          <w:color w:val="auto"/>
          <w:sz w:val="22"/>
          <w:szCs w:val="22"/>
          <w:lang w:val="ro-RO"/>
        </w:rPr>
      </w:pPr>
      <w:r w:rsidRPr="008C6861">
        <w:rPr>
          <w:color w:val="auto"/>
          <w:sz w:val="22"/>
          <w:szCs w:val="22"/>
          <w:lang w:val="ro-RO"/>
        </w:rPr>
        <w:t>100% pentru investiții negeneratoare de venit</w:t>
      </w:r>
    </w:p>
    <w:p w:rsidR="00E524C5" w:rsidRPr="008C6861" w:rsidRDefault="00E524C5" w:rsidP="00AB5A81">
      <w:pPr>
        <w:pStyle w:val="Default"/>
        <w:numPr>
          <w:ilvl w:val="0"/>
          <w:numId w:val="25"/>
        </w:numPr>
        <w:spacing w:line="276" w:lineRule="auto"/>
        <w:jc w:val="both"/>
        <w:rPr>
          <w:color w:val="auto"/>
          <w:sz w:val="22"/>
          <w:szCs w:val="22"/>
          <w:lang w:val="ro-RO"/>
        </w:rPr>
      </w:pPr>
    </w:p>
    <w:p w:rsidR="0087020C" w:rsidRPr="008C6861" w:rsidRDefault="00E76844" w:rsidP="00F222D5">
      <w:pPr>
        <w:spacing w:after="0" w:line="276" w:lineRule="auto"/>
        <w:rPr>
          <w:rFonts w:ascii="Trebuchet MS" w:hAnsi="Trebuchet MS"/>
          <w:b/>
          <w:lang w:val="ro-RO"/>
        </w:rPr>
      </w:pPr>
      <w:r w:rsidRPr="008C6861">
        <w:rPr>
          <w:rFonts w:ascii="Trebuchet MS" w:hAnsi="Trebuchet MS"/>
          <w:lang w:val="ro-RO"/>
        </w:rPr>
        <w:t>Suma maximă</w:t>
      </w:r>
      <w:r w:rsidR="00E524C5" w:rsidRPr="008C6861">
        <w:rPr>
          <w:rFonts w:ascii="Trebuchet MS" w:hAnsi="Trebuchet MS"/>
          <w:lang w:val="ro-RO"/>
        </w:rPr>
        <w:t xml:space="preserve"> nerambursabilă pe proiect </w:t>
      </w:r>
      <w:r w:rsidR="00E524C5" w:rsidRPr="008C6861">
        <w:rPr>
          <w:rFonts w:ascii="Trebuchet MS" w:hAnsi="Trebuchet MS"/>
          <w:b/>
          <w:lang w:val="ro-RO"/>
        </w:rPr>
        <w:t>100.000,00 euro</w:t>
      </w:r>
    </w:p>
    <w:p w:rsidR="009646BD" w:rsidRPr="00AF7466" w:rsidRDefault="009646BD" w:rsidP="00AF7466">
      <w:pPr>
        <w:shd w:val="clear" w:color="auto" w:fill="4F6228" w:themeFill="accent3" w:themeFillShade="80"/>
        <w:spacing w:after="0" w:line="276" w:lineRule="auto"/>
        <w:jc w:val="both"/>
        <w:rPr>
          <w:rFonts w:ascii="Trebuchet MS" w:hAnsi="Trebuchet MS"/>
          <w:b/>
          <w:color w:val="FFFFFF" w:themeColor="background1"/>
          <w:lang w:val="ro-RO"/>
        </w:rPr>
      </w:pPr>
      <w:r w:rsidRPr="00AB5A81">
        <w:rPr>
          <w:rFonts w:ascii="Trebuchet MS" w:hAnsi="Trebuchet MS"/>
          <w:b/>
          <w:color w:val="FFFFFF" w:themeColor="background1"/>
          <w:lang w:val="ro-RO"/>
        </w:rPr>
        <w:t>10. Indicatori de monitorizare</w:t>
      </w:r>
    </w:p>
    <w:p w:rsidR="00985BCC" w:rsidRPr="00AB5A81" w:rsidRDefault="00623373" w:rsidP="00AB5A81">
      <w:pPr>
        <w:pStyle w:val="Listparagraf"/>
        <w:numPr>
          <w:ilvl w:val="1"/>
          <w:numId w:val="14"/>
        </w:numPr>
        <w:spacing w:after="0"/>
        <w:ind w:left="426"/>
        <w:rPr>
          <w:rFonts w:ascii="Trebuchet MS" w:hAnsi="Trebuchet MS"/>
        </w:rPr>
      </w:pPr>
      <w:r w:rsidRPr="00AB5A81">
        <w:rPr>
          <w:rFonts w:ascii="Trebuchet MS" w:hAnsi="Trebuchet MS"/>
        </w:rPr>
        <w:t>Populație netă care beneficiază de servicii/infrastructuri îmbunătățite</w:t>
      </w:r>
      <w:r w:rsidR="00E76844" w:rsidRPr="00AB5A81">
        <w:rPr>
          <w:rFonts w:ascii="Trebuchet MS" w:hAnsi="Trebuchet MS"/>
        </w:rPr>
        <w:t>;</w:t>
      </w:r>
    </w:p>
    <w:p w:rsidR="00CF4FC6" w:rsidRPr="00AB5A81" w:rsidRDefault="00623373" w:rsidP="00AB5A81">
      <w:pPr>
        <w:pStyle w:val="Listparagraf"/>
        <w:numPr>
          <w:ilvl w:val="1"/>
          <w:numId w:val="14"/>
        </w:numPr>
        <w:spacing w:after="0"/>
        <w:ind w:left="426"/>
        <w:rPr>
          <w:rFonts w:ascii="Trebuchet MS" w:hAnsi="Trebuchet MS"/>
        </w:rPr>
      </w:pPr>
      <w:bookmarkStart w:id="0" w:name="_GoBack"/>
      <w:bookmarkEnd w:id="0"/>
      <w:r w:rsidRPr="00AB5A81">
        <w:rPr>
          <w:rFonts w:ascii="Trebuchet MS" w:hAnsi="Trebuchet MS"/>
        </w:rPr>
        <w:t>Cheltuială publică totală</w:t>
      </w:r>
      <w:r w:rsidR="00E76844" w:rsidRPr="00AB5A81">
        <w:rPr>
          <w:rFonts w:ascii="Trebuchet MS" w:hAnsi="Trebuchet MS"/>
        </w:rPr>
        <w:t>.</w:t>
      </w:r>
    </w:p>
    <w:sectPr w:rsidR="00CF4FC6" w:rsidRPr="00AB5A81" w:rsidSect="001F7BF0">
      <w:headerReference w:type="default" r:id="rId7"/>
      <w:pgSz w:w="11900" w:h="16840" w:code="9"/>
      <w:pgMar w:top="851" w:right="418" w:bottom="426" w:left="1440" w:header="28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0331" w:rsidRDefault="00C10331" w:rsidP="00890085">
      <w:pPr>
        <w:spacing w:after="0" w:line="240" w:lineRule="auto"/>
      </w:pPr>
      <w:r>
        <w:separator/>
      </w:r>
    </w:p>
  </w:endnote>
  <w:endnote w:type="continuationSeparator" w:id="1">
    <w:p w:rsidR="00C10331" w:rsidRDefault="00C10331" w:rsidP="008900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0331" w:rsidRDefault="00C10331" w:rsidP="00890085">
      <w:pPr>
        <w:spacing w:after="0" w:line="240" w:lineRule="auto"/>
      </w:pPr>
      <w:r>
        <w:separator/>
      </w:r>
    </w:p>
  </w:footnote>
  <w:footnote w:type="continuationSeparator" w:id="1">
    <w:p w:rsidR="00C10331" w:rsidRDefault="00C10331" w:rsidP="008900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085" w:rsidRPr="00890085" w:rsidRDefault="00E61565" w:rsidP="00890085">
    <w:pPr>
      <w:pStyle w:val="Antet"/>
      <w:jc w:val="center"/>
      <w:rPr>
        <w:color w:val="808080" w:themeColor="background1" w:themeShade="80"/>
        <w:sz w:val="18"/>
      </w:rPr>
    </w:pPr>
    <w:r>
      <w:rPr>
        <w:noProof/>
        <w:color w:val="808080" w:themeColor="background1" w:themeShade="80"/>
        <w:sz w:val="18"/>
      </w:rPr>
      <w:pict>
        <v:shapetype id="_x0000_t32" coordsize="21600,21600" o:spt="32" o:oned="t" path="m,l21600,21600e" filled="f">
          <v:path arrowok="t" fillok="f" o:connecttype="none"/>
          <o:lock v:ext="edit" shapetype="t"/>
        </v:shapetype>
        <v:shape id="_x0000_s2049" type="#_x0000_t32" style="position:absolute;left:0;text-align:left;margin-left:-1.1pt;margin-top:10.25pt;width:450.6pt;height:.05pt;flip:x;z-index:251660288" o:connectortype="straight" strokecolor="#7f7f7f [1612]"/>
      </w:pict>
    </w:r>
    <w:r w:rsidR="00890085">
      <w:rPr>
        <w:color w:val="808080" w:themeColor="background1" w:themeShade="80"/>
        <w:sz w:val="18"/>
      </w:rPr>
      <w:t xml:space="preserve">FIȘA MĂSURII 7: DEZVOLTAREA ACTIVITĂȚILOR SOCIALE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4B89"/>
    <w:multiLevelType w:val="hybridMultilevel"/>
    <w:tmpl w:val="F24C0118"/>
    <w:lvl w:ilvl="0" w:tplc="0409000B">
      <w:start w:val="1"/>
      <w:numFmt w:val="bullet"/>
      <w:lvlText w:val=""/>
      <w:lvlJc w:val="left"/>
      <w:pPr>
        <w:ind w:left="72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nsid w:val="03E065A8"/>
    <w:multiLevelType w:val="hybridMultilevel"/>
    <w:tmpl w:val="5F7A284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743475A"/>
    <w:multiLevelType w:val="hybridMultilevel"/>
    <w:tmpl w:val="D1CAE00C"/>
    <w:lvl w:ilvl="0" w:tplc="C8C48E2A">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CDD256C"/>
    <w:multiLevelType w:val="hybridMultilevel"/>
    <w:tmpl w:val="28B29882"/>
    <w:lvl w:ilvl="0" w:tplc="0409000B">
      <w:start w:val="1"/>
      <w:numFmt w:val="bullet"/>
      <w:lvlText w:val=""/>
      <w:lvlJc w:val="left"/>
      <w:pPr>
        <w:ind w:left="720" w:hanging="360"/>
      </w:pPr>
      <w:rPr>
        <w:rFonts w:ascii="Wingdings" w:hAnsi="Wingdings" w:hint="default"/>
        <w:color w:val="C00000"/>
      </w:rPr>
    </w:lvl>
    <w:lvl w:ilvl="1" w:tplc="1B829F80">
      <w:start w:val="1"/>
      <w:numFmt w:val="bullet"/>
      <w:lvlText w:val=""/>
      <w:lvlJc w:val="left"/>
      <w:pPr>
        <w:ind w:left="1440" w:hanging="360"/>
      </w:pPr>
      <w:rPr>
        <w:rFonts w:ascii="Wingdings" w:hAnsi="Wingdings"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823CFA"/>
    <w:multiLevelType w:val="hybridMultilevel"/>
    <w:tmpl w:val="E0A81B8A"/>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EF62DE0"/>
    <w:multiLevelType w:val="hybridMultilevel"/>
    <w:tmpl w:val="03427C58"/>
    <w:lvl w:ilvl="0" w:tplc="C97C28F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4445D1"/>
    <w:multiLevelType w:val="hybridMultilevel"/>
    <w:tmpl w:val="842E5D18"/>
    <w:lvl w:ilvl="0" w:tplc="FA94AC3E">
      <w:start w:val="1"/>
      <w:numFmt w:val="bullet"/>
      <w:lvlText w:val=""/>
      <w:lvlJc w:val="left"/>
      <w:pPr>
        <w:ind w:left="720" w:hanging="360"/>
      </w:pPr>
      <w:rPr>
        <w:rFonts w:ascii="Wingdings" w:hAnsi="Wingdings" w:hint="default"/>
        <w:color w:val="auto"/>
      </w:rPr>
    </w:lvl>
    <w:lvl w:ilvl="1" w:tplc="E8E2BED4">
      <w:numFmt w:val="bullet"/>
      <w:lvlText w:val="•"/>
      <w:lvlJc w:val="left"/>
      <w:pPr>
        <w:ind w:left="1440" w:hanging="360"/>
      </w:pPr>
      <w:rPr>
        <w:rFonts w:ascii="Calibri" w:eastAsiaTheme="minorHAnsi" w:hAnsi="Calibri" w:cstheme="minorBidi"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AD3046"/>
    <w:multiLevelType w:val="hybridMultilevel"/>
    <w:tmpl w:val="30466D7C"/>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nsid w:val="1EFA07CC"/>
    <w:multiLevelType w:val="hybridMultilevel"/>
    <w:tmpl w:val="7458C8DA"/>
    <w:lvl w:ilvl="0" w:tplc="CD188A2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4327DD"/>
    <w:multiLevelType w:val="hybridMultilevel"/>
    <w:tmpl w:val="1862EAE6"/>
    <w:lvl w:ilvl="0" w:tplc="3D58DB12">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30F1F6D"/>
    <w:multiLevelType w:val="hybridMultilevel"/>
    <w:tmpl w:val="154C7692"/>
    <w:lvl w:ilvl="0" w:tplc="30D25D3C">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D1C44A7"/>
    <w:multiLevelType w:val="hybridMultilevel"/>
    <w:tmpl w:val="EE027E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6835C5"/>
    <w:multiLevelType w:val="hybridMultilevel"/>
    <w:tmpl w:val="45066C02"/>
    <w:lvl w:ilvl="0" w:tplc="FF421EAA">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393860E1"/>
    <w:multiLevelType w:val="hybridMultilevel"/>
    <w:tmpl w:val="BF1408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F1030D"/>
    <w:multiLevelType w:val="hybridMultilevel"/>
    <w:tmpl w:val="97ECCC2C"/>
    <w:lvl w:ilvl="0" w:tplc="5838B29C">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43C93E8F"/>
    <w:multiLevelType w:val="hybridMultilevel"/>
    <w:tmpl w:val="8E1655D4"/>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4FD56F9"/>
    <w:multiLevelType w:val="hybridMultilevel"/>
    <w:tmpl w:val="6376243C"/>
    <w:lvl w:ilvl="0" w:tplc="B712DDE4">
      <w:start w:val="1"/>
      <w:numFmt w:val="bullet"/>
      <w:lvlText w:val=""/>
      <w:lvlJc w:val="left"/>
      <w:pPr>
        <w:ind w:left="360" w:hanging="360"/>
      </w:pPr>
      <w:rPr>
        <w:rFonts w:ascii="Wingdings" w:hAnsi="Wingdings" w:hint="default"/>
        <w:color w:val="C00000"/>
      </w:rPr>
    </w:lvl>
    <w:lvl w:ilvl="1" w:tplc="E8E2BED4">
      <w:numFmt w:val="bullet"/>
      <w:lvlText w:val="•"/>
      <w:lvlJc w:val="left"/>
      <w:pPr>
        <w:ind w:left="1440" w:hanging="360"/>
      </w:pPr>
      <w:rPr>
        <w:rFonts w:ascii="Calibri" w:eastAsiaTheme="minorHAnsi" w:hAnsi="Calibri" w:cstheme="minorBidi"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F03AFA"/>
    <w:multiLevelType w:val="hybridMultilevel"/>
    <w:tmpl w:val="74FEA80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5F4DB6"/>
    <w:multiLevelType w:val="hybridMultilevel"/>
    <w:tmpl w:val="CA4076EE"/>
    <w:lvl w:ilvl="0" w:tplc="E9A27468">
      <w:start w:val="1"/>
      <w:numFmt w:val="bullet"/>
      <w:lvlText w:val=""/>
      <w:lvlJc w:val="left"/>
      <w:pPr>
        <w:ind w:left="720" w:hanging="360"/>
      </w:pPr>
      <w:rPr>
        <w:rFonts w:ascii="Wingdings" w:hAnsi="Wingdings" w:hint="default"/>
        <w:color w:val="000000" w:themeColor="text1"/>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nsid w:val="4A0F5CE8"/>
    <w:multiLevelType w:val="hybridMultilevel"/>
    <w:tmpl w:val="B354405A"/>
    <w:lvl w:ilvl="0" w:tplc="2974ABB0">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705140C"/>
    <w:multiLevelType w:val="hybridMultilevel"/>
    <w:tmpl w:val="6E4A899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C6F4D2A"/>
    <w:multiLevelType w:val="hybridMultilevel"/>
    <w:tmpl w:val="98D48D60"/>
    <w:lvl w:ilvl="0" w:tplc="10B0B4EA">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EB634DE"/>
    <w:multiLevelType w:val="hybridMultilevel"/>
    <w:tmpl w:val="1DDAB210"/>
    <w:lvl w:ilvl="0" w:tplc="838063E4">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nsid w:val="60CC3487"/>
    <w:multiLevelType w:val="hybridMultilevel"/>
    <w:tmpl w:val="A77A9326"/>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CB7236"/>
    <w:multiLevelType w:val="hybridMultilevel"/>
    <w:tmpl w:val="F904A9F6"/>
    <w:lvl w:ilvl="0" w:tplc="F5F41DB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E66A9D"/>
    <w:multiLevelType w:val="hybridMultilevel"/>
    <w:tmpl w:val="8DD6B0B2"/>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nsid w:val="6B40448B"/>
    <w:multiLevelType w:val="hybridMultilevel"/>
    <w:tmpl w:val="BC3A92C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717B59E4"/>
    <w:multiLevelType w:val="hybridMultilevel"/>
    <w:tmpl w:val="7152E0E2"/>
    <w:lvl w:ilvl="0" w:tplc="CB2E1B74">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71977D8F"/>
    <w:multiLevelType w:val="hybridMultilevel"/>
    <w:tmpl w:val="613CA628"/>
    <w:lvl w:ilvl="0" w:tplc="F824250C">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73433521"/>
    <w:multiLevelType w:val="hybridMultilevel"/>
    <w:tmpl w:val="FCDE9102"/>
    <w:lvl w:ilvl="0" w:tplc="0409000B">
      <w:start w:val="1"/>
      <w:numFmt w:val="bullet"/>
      <w:lvlText w:val=""/>
      <w:lvlJc w:val="left"/>
      <w:pPr>
        <w:ind w:left="72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nsid w:val="79017E80"/>
    <w:multiLevelType w:val="hybridMultilevel"/>
    <w:tmpl w:val="B3C2893A"/>
    <w:lvl w:ilvl="0" w:tplc="0409000B">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nsid w:val="7F762591"/>
    <w:multiLevelType w:val="hybridMultilevel"/>
    <w:tmpl w:val="E12CF252"/>
    <w:lvl w:ilvl="0" w:tplc="0409000B">
      <w:start w:val="1"/>
      <w:numFmt w:val="bullet"/>
      <w:lvlText w:val=""/>
      <w:lvlJc w:val="left"/>
      <w:pPr>
        <w:ind w:left="720" w:hanging="360"/>
      </w:pPr>
      <w:rPr>
        <w:rFonts w:ascii="Wingdings" w:hAnsi="Wingdings" w:hint="default"/>
        <w:color w:val="C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1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2"/>
  </w:num>
  <w:num w:numId="7">
    <w:abstractNumId w:val="26"/>
  </w:num>
  <w:num w:numId="8">
    <w:abstractNumId w:val="7"/>
  </w:num>
  <w:num w:numId="9">
    <w:abstractNumId w:val="4"/>
  </w:num>
  <w:num w:numId="10">
    <w:abstractNumId w:val="25"/>
  </w:num>
  <w:num w:numId="11">
    <w:abstractNumId w:val="1"/>
  </w:num>
  <w:num w:numId="12">
    <w:abstractNumId w:val="2"/>
  </w:num>
  <w:num w:numId="13">
    <w:abstractNumId w:val="31"/>
  </w:num>
  <w:num w:numId="14">
    <w:abstractNumId w:val="3"/>
  </w:num>
  <w:num w:numId="15">
    <w:abstractNumId w:val="17"/>
  </w:num>
  <w:num w:numId="16">
    <w:abstractNumId w:val="23"/>
  </w:num>
  <w:num w:numId="17">
    <w:abstractNumId w:val="30"/>
  </w:num>
  <w:num w:numId="18">
    <w:abstractNumId w:val="24"/>
  </w:num>
  <w:num w:numId="19">
    <w:abstractNumId w:val="6"/>
  </w:num>
  <w:num w:numId="20">
    <w:abstractNumId w:val="5"/>
  </w:num>
  <w:num w:numId="21">
    <w:abstractNumId w:val="19"/>
  </w:num>
  <w:num w:numId="22">
    <w:abstractNumId w:val="0"/>
  </w:num>
  <w:num w:numId="23">
    <w:abstractNumId w:val="10"/>
  </w:num>
  <w:num w:numId="24">
    <w:abstractNumId w:val="13"/>
  </w:num>
  <w:num w:numId="25">
    <w:abstractNumId w:val="11"/>
  </w:num>
  <w:num w:numId="26">
    <w:abstractNumId w:val="29"/>
  </w:num>
  <w:num w:numId="27">
    <w:abstractNumId w:val="8"/>
  </w:num>
  <w:num w:numId="28">
    <w:abstractNumId w:val="22"/>
  </w:num>
  <w:num w:numId="29">
    <w:abstractNumId w:val="14"/>
  </w:num>
  <w:num w:numId="30">
    <w:abstractNumId w:val="27"/>
  </w:num>
  <w:num w:numId="31">
    <w:abstractNumId w:val="9"/>
  </w:num>
  <w:num w:numId="32">
    <w:abstractNumId w:val="18"/>
  </w:num>
  <w:num w:numId="33">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trackRevisions/>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rules v:ext="edit">
        <o:r id="V:Rule2" type="connector" idref="#_x0000_s2049"/>
      </o:rules>
    </o:shapelayout>
  </w:hdrShapeDefaults>
  <w:footnotePr>
    <w:footnote w:id="0"/>
    <w:footnote w:id="1"/>
  </w:footnotePr>
  <w:endnotePr>
    <w:endnote w:id="0"/>
    <w:endnote w:id="1"/>
  </w:endnotePr>
  <w:compat/>
  <w:rsids>
    <w:rsidRoot w:val="0087020C"/>
    <w:rsid w:val="000262FD"/>
    <w:rsid w:val="000A5A54"/>
    <w:rsid w:val="000E3075"/>
    <w:rsid w:val="001271B9"/>
    <w:rsid w:val="00134BF1"/>
    <w:rsid w:val="00164682"/>
    <w:rsid w:val="001F7AE0"/>
    <w:rsid w:val="001F7BF0"/>
    <w:rsid w:val="00200434"/>
    <w:rsid w:val="002175BE"/>
    <w:rsid w:val="00260E86"/>
    <w:rsid w:val="00275192"/>
    <w:rsid w:val="002A7D53"/>
    <w:rsid w:val="002C74B3"/>
    <w:rsid w:val="00322596"/>
    <w:rsid w:val="00381CF4"/>
    <w:rsid w:val="003B0793"/>
    <w:rsid w:val="0045135A"/>
    <w:rsid w:val="00462F79"/>
    <w:rsid w:val="0048230F"/>
    <w:rsid w:val="00483A77"/>
    <w:rsid w:val="00486DB6"/>
    <w:rsid w:val="004B2058"/>
    <w:rsid w:val="004B5ACA"/>
    <w:rsid w:val="00504384"/>
    <w:rsid w:val="00534853"/>
    <w:rsid w:val="005A0676"/>
    <w:rsid w:val="005E0C73"/>
    <w:rsid w:val="00602657"/>
    <w:rsid w:val="00623258"/>
    <w:rsid w:val="00623373"/>
    <w:rsid w:val="00673993"/>
    <w:rsid w:val="00680987"/>
    <w:rsid w:val="00683E64"/>
    <w:rsid w:val="00685ABD"/>
    <w:rsid w:val="006A746D"/>
    <w:rsid w:val="006B43AD"/>
    <w:rsid w:val="006D6EE7"/>
    <w:rsid w:val="007300C9"/>
    <w:rsid w:val="007846F6"/>
    <w:rsid w:val="007A02CB"/>
    <w:rsid w:val="007F7EA3"/>
    <w:rsid w:val="00854FE4"/>
    <w:rsid w:val="0087020C"/>
    <w:rsid w:val="00890085"/>
    <w:rsid w:val="00896006"/>
    <w:rsid w:val="008A0D53"/>
    <w:rsid w:val="008C6861"/>
    <w:rsid w:val="009646BD"/>
    <w:rsid w:val="00980868"/>
    <w:rsid w:val="00982808"/>
    <w:rsid w:val="00985BCC"/>
    <w:rsid w:val="00A25EFB"/>
    <w:rsid w:val="00A8512F"/>
    <w:rsid w:val="00AB5A81"/>
    <w:rsid w:val="00AC1317"/>
    <w:rsid w:val="00AF7466"/>
    <w:rsid w:val="00BA3C44"/>
    <w:rsid w:val="00BC3C5E"/>
    <w:rsid w:val="00C10331"/>
    <w:rsid w:val="00C23E7B"/>
    <w:rsid w:val="00C91358"/>
    <w:rsid w:val="00C913AD"/>
    <w:rsid w:val="00D30A7B"/>
    <w:rsid w:val="00D75642"/>
    <w:rsid w:val="00E524C5"/>
    <w:rsid w:val="00E61565"/>
    <w:rsid w:val="00E64461"/>
    <w:rsid w:val="00E76844"/>
    <w:rsid w:val="00E9674C"/>
    <w:rsid w:val="00F159CB"/>
    <w:rsid w:val="00F17564"/>
    <w:rsid w:val="00F222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20C"/>
    <w:pPr>
      <w:spacing w:after="160" w:line="259" w:lineRule="auto"/>
    </w:pPr>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87020C"/>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f">
    <w:name w:val="List Paragraph"/>
    <w:aliases w:val="Normal bullet 2"/>
    <w:basedOn w:val="Normal"/>
    <w:link w:val="ListparagrafCaracter"/>
    <w:uiPriority w:val="34"/>
    <w:qFormat/>
    <w:rsid w:val="0087020C"/>
    <w:pPr>
      <w:spacing w:after="200" w:line="276" w:lineRule="auto"/>
      <w:ind w:left="720"/>
      <w:contextualSpacing/>
    </w:pPr>
    <w:rPr>
      <w:lang w:val="ro-RO"/>
    </w:rPr>
  </w:style>
  <w:style w:type="paragraph" w:styleId="Corptext2">
    <w:name w:val="Body Text 2"/>
    <w:basedOn w:val="Normal"/>
    <w:link w:val="Corptext2Caracter"/>
    <w:rsid w:val="0087020C"/>
    <w:pPr>
      <w:spacing w:after="0" w:line="240" w:lineRule="auto"/>
    </w:pPr>
    <w:rPr>
      <w:rFonts w:ascii="Times New Roman" w:eastAsia="Times New Roman" w:hAnsi="Times New Roman" w:cs="Times New Roman"/>
      <w:b/>
      <w:sz w:val="20"/>
      <w:szCs w:val="20"/>
      <w:u w:val="single"/>
      <w:lang w:val="fr-FR" w:eastAsia="fr-FR"/>
    </w:rPr>
  </w:style>
  <w:style w:type="character" w:customStyle="1" w:styleId="Corptext2Caracter">
    <w:name w:val="Corp text 2 Caracter"/>
    <w:basedOn w:val="Fontdeparagrafimplicit"/>
    <w:link w:val="Corptext2"/>
    <w:rsid w:val="0087020C"/>
    <w:rPr>
      <w:rFonts w:ascii="Times New Roman" w:eastAsia="Times New Roman" w:hAnsi="Times New Roman" w:cs="Times New Roman"/>
      <w:b/>
      <w:sz w:val="20"/>
      <w:szCs w:val="20"/>
      <w:u w:val="single"/>
      <w:lang w:val="fr-FR" w:eastAsia="fr-FR"/>
    </w:rPr>
  </w:style>
  <w:style w:type="character" w:customStyle="1" w:styleId="ListparagrafCaracter">
    <w:name w:val="Listă paragraf Caracter"/>
    <w:aliases w:val="Normal bullet 2 Caracter"/>
    <w:link w:val="Listparagraf"/>
    <w:uiPriority w:val="34"/>
    <w:locked/>
    <w:rsid w:val="0087020C"/>
  </w:style>
  <w:style w:type="character" w:styleId="Hyperlink">
    <w:name w:val="Hyperlink"/>
    <w:basedOn w:val="Fontdeparagrafimplicit"/>
    <w:uiPriority w:val="99"/>
    <w:semiHidden/>
    <w:unhideWhenUsed/>
    <w:rsid w:val="0087020C"/>
    <w:rPr>
      <w:color w:val="0000FF" w:themeColor="hyperlink"/>
      <w:u w:val="single"/>
    </w:rPr>
  </w:style>
  <w:style w:type="table" w:styleId="GrilTabel">
    <w:name w:val="Table Grid"/>
    <w:basedOn w:val="TabelNormal"/>
    <w:uiPriority w:val="39"/>
    <w:rsid w:val="0087020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rsid w:val="00623373"/>
    <w:pPr>
      <w:spacing w:after="0" w:line="240" w:lineRule="auto"/>
      <w:ind w:left="720"/>
      <w:contextualSpacing/>
    </w:pPr>
    <w:rPr>
      <w:rFonts w:ascii="Times New Roman" w:eastAsia="Times New Roman" w:hAnsi="Times New Roman" w:cs="Times New Roman"/>
      <w:sz w:val="24"/>
      <w:szCs w:val="24"/>
    </w:rPr>
  </w:style>
  <w:style w:type="paragraph" w:styleId="Antet">
    <w:name w:val="header"/>
    <w:basedOn w:val="Normal"/>
    <w:link w:val="AntetCaracter"/>
    <w:uiPriority w:val="99"/>
    <w:unhideWhenUsed/>
    <w:rsid w:val="00890085"/>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890085"/>
    <w:rPr>
      <w:lang w:val="en-US"/>
    </w:rPr>
  </w:style>
  <w:style w:type="paragraph" w:styleId="Subsol">
    <w:name w:val="footer"/>
    <w:basedOn w:val="Normal"/>
    <w:link w:val="SubsolCaracter"/>
    <w:uiPriority w:val="99"/>
    <w:unhideWhenUsed/>
    <w:rsid w:val="00890085"/>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890085"/>
    <w:rPr>
      <w:lang w:val="en-US"/>
    </w:rPr>
  </w:style>
  <w:style w:type="paragraph" w:styleId="TextnBalon">
    <w:name w:val="Balloon Text"/>
    <w:basedOn w:val="Normal"/>
    <w:link w:val="TextnBalonCaracter"/>
    <w:uiPriority w:val="99"/>
    <w:semiHidden/>
    <w:unhideWhenUsed/>
    <w:rsid w:val="001F7BF0"/>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1F7BF0"/>
    <w:rPr>
      <w:rFonts w:ascii="Segoe UI" w:hAnsi="Segoe UI" w:cs="Segoe UI"/>
      <w:sz w:val="18"/>
      <w:szCs w:val="18"/>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5</Pages>
  <Words>2361</Words>
  <Characters>13464</Characters>
  <Application>Microsoft Office Word</Application>
  <DocSecurity>0</DocSecurity>
  <Lines>112</Lines>
  <Paragraphs>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15794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Windows User</cp:lastModifiedBy>
  <cp:revision>37</cp:revision>
  <cp:lastPrinted>2017-07-05T11:41:00Z</cp:lastPrinted>
  <dcterms:created xsi:type="dcterms:W3CDTF">2016-04-04T21:07:00Z</dcterms:created>
  <dcterms:modified xsi:type="dcterms:W3CDTF">2018-12-01T16:47:00Z</dcterms:modified>
  <cp:category/>
</cp:coreProperties>
</file>